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13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ООД.13 </w:t>
      </w:r>
      <w:r>
        <w:rPr/>
        <w:t xml:space="preserve">Биология»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«Биология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«Биология»: формирование у студентов представления о структурно-функциональной организации живых систем разного ранга как основы принятия решений в отношении объектов живой природы и в производственных ситуациях.. </w:t>
      </w:r>
    </w:p>
    <w:p>
      <w:pPr>
        <w:pStyle w:val="1e"/>
        <w:ind w:left="0" w:right="0" w:firstLine="709"/>
      </w:pPr>
      <w:r>
        <w:rPr/>
        <w:t xml:space="preserve">Дисциплина «Биология»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общеобразовательные дисциплины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/>
        <w:gridCol/>
        <w:gridCol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vAlign w:val="center"/>
            <w:vMerge w:val="restart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и наименование формируемых компетенций</w:t>
            </w:r>
          </w:p>
        </w:tc>
        <w:tc>
          <w:tcPr>
            <w:vAlign w:val="center"/>
            <w:gridSpan w:val="2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Планируемые результаты освоения дисциплины</w:t>
            </w:r>
          </w:p>
        </w:tc>
      </w:tr>
      <w:tr>
        <w:trPr/>
        <w:tc>
          <w:tcPr>
            <w:vMerge w:val="continue"/>
            <w:noWrap/>
          </w:tcPr>
          <w:p/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Общие</w:t>
            </w:r>
          </w:p>
        </w:tc>
        <w:tc>
          <w:tcPr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Дисциплинарные</w:t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/>
              <w:t xml:space="preserve">Интерес к различным сферам профессиональной деятельности.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4.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</w:t>
            </w:r>
            <w:br/>
            <w:r>
              <w:rPr/>
              <w:t xml:space="preserve">ПРб 8.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  <w:br/>
            <w:r>
              <w:rPr/>
              <w:t xml:space="preserve">ПРб 1. Сформированность знаний о месте и роли биологии в системе научного знания; функциональной грамотности человека для решения жизненных проблем</w:t>
            </w:r>
            <w:br/>
            <w:r>
              <w:rPr/>
              <w:t xml:space="preserve">ПРб 2.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      </w:r>
            <w:br/>
            <w:r>
              <w:rPr/>
              <w:t xml:space="preserve">Трудового воспитания:</w:t>
            </w:r>
            <w:br/>
            <w:r>
              <w:rPr/>
              <w:t xml:space="preserve">Интерес к различным сферам профессиональной деятельности.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Определять цели деятельности, задавать параметры и критерии их достижения.</w:t>
            </w:r>
            <w:br/>
            <w:r>
              <w:rPr/>
              <w:t xml:space="preserve">Владеть навыками учебно-исследовательской и проектной деятельности, навыками разрешения проблем.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9.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  <w:br/>
            <w:r>
              <w:rPr/>
              <w:t xml:space="preserve">ПРб 5.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/>
              <w:t xml:space="preserve">Ценности научного познания:</w:t>
            </w:r>
            <w:br/>
            <w:r>
              <w:rPr/>
              <w:t xml:space="preserve">Интерес к различным сферам профессиональной деятельности.</w:t>
            </w:r>
            <w:br/>
            <w:r>
              <w:rPr/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      </w:r>
            <w:br/>
            <w:r>
              <w:rPr/>
      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визуализации.</w:t>
            </w:r>
            <w:br/>
            <w:r>
              <w:rPr/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10.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  <w:br/>
            <w:r>
              <w:rPr/>
              <w:t xml:space="preserve">ПРб 9.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  <w:br/>
            <w:r>
              <w:rPr/>
              <w:t xml:space="preserve">Интерес к различным сферам профессиональной деятельности.</w:t>
            </w:r>
            <w:br/>
            <w:r>
              <w:rPr/>
              <w:t xml:space="preserve">Готовность к труду, осознание ценности мастерства, трудолюбие.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Принимать мотивы и аргументы других людей при анализе результатов деятельности.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7.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/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деятельность.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работы.</w:t>
            </w:r>
            <w:br/>
            <w:r>
              <w:rPr/>
              <w:t xml:space="preserve">Понимать и использовать преимущества командной и индивидуальной работы.</w:t>
            </w:r>
            <w:br/>
            <w:r>
              <w:rPr/>
              <w:t xml:space="preserve">Развивать способность понимать мир с позиции другого человека.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7.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  <w:br/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07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Личностные результаты должны отражать:</w:t>
            </w:r>
            <w:br/>
            <w:r>
              <w:rPr/>
              <w:t xml:space="preserve">Планирование и осуществление действий в окружающей среде на основе знания целей устойчивого развития человечества.</w:t>
            </w:r>
            <w:br/>
            <w:r>
              <w:rPr/>
              <w:t xml:space="preserve">Умение прогнозировать неблагоприятные экологические последствия предпринимаемых действий, предотвращать их.</w:t>
            </w:r>
            <w:br/>
            <w:r>
              <w:rPr/>
              <w:t xml:space="preserve">Расширение опыта деятельности экологической направленности.</w:t>
            </w:r>
            <w:br/>
            <w:r>
              <w:rPr/>
              <w:t xml:space="preserve">Активное неприятие действий, приносящих вред окружающей среде.</w:t>
            </w:r>
            <w:br/>
            <w:r>
              <w:rPr/>
              <w:t xml:space="preserve">Экологического воспитания: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Метапредметные результаты должны отражать:</w:t>
            </w:r>
            <w:br/>
            <w:r>
              <w:rPr/>
              <w:t xml:space="preserve">Самостоятельно формулировать и актуализировать проблему, рассматривать ее всесторонне.</w:t>
            </w:r>
            <w:br/>
            <w:r>
              <w:rPr/>
              <w:t xml:space="preserve">Уметь переносить знания в познавательную и практическую области жизнедеятельности.</w:t>
            </w:r>
            <w:br/>
            <w:r>
              <w:rPr/>
              <w:t xml:space="preserve">Уметь интегрировать знания из разных предметных областей.</w:t>
            </w: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ПРб 10.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br/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78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31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экзамен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18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96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62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Клетка – структурно-функциональная единица живого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Биология как наука. Общая характеристика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Современные отрасли биологических знаний.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 Методы познания  живой природы.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Уровни организации живой материи. Общая характеристика жизни, свойства живых систем. Химический состав клеток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Структурно-функциональная организация клеток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5/3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Клеточная теория (Т. Шванн, М. Шлейден, Р. Вирхов). Основные положения современной клеточной теории. Типы клеточной организации: прокариотический и эукариотический. Одноклеточные и многоклеточные организмы.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Цитология – наука о клетке. Строение прокариотической клетки. Строение эукариотической клетки. Неклеточные формы жизни (вирусы, бактериофаги)Цитология – наука о клетке. Строение прокариотической клетки. Строение эукариотической клетки. Неклеточные формы жизни (вирусы, бактериофаги)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	Лабораторная работа «Строение клетки (растения, животные, грибы) и клеточные включения (крахмал, каротиноиды, хлоропласты, хромопласты)» 2.	Подготовка микропрепаратов, наблюдение с помощью микроскопа, выявление различий между изучаемыми объектами, формулирование выводов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Вирусные и бактериальные заболевания. Общие принципы использования лекарственных веществ. Особенности применения антибиотиков. Представление устных сообщений.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Структурно-функциональные факторы наследственности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Хромосомная теория Т. Моргана. Строение хромосом. Хромосомный набор клеток, гомологичные и негомологичные хромосомы, гаплоидный и диплоидный набор.  Нуклеиновые кислоты: ДНК, РНК нахождение в клетке, их строение и функции.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Матричные процессы в клетке: репликация, биосинтез белка, репарация. Генетический код и его свойства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определение последовательности нуклеотидов, аминокислот в норме и в случае изменения последовательности нуклеотидов ДНК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Обмен веществ и превращение энергии в клетке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метаболизм. Ассимиляция и диссимиляция – две стороны метаболизма. Типы обмена веществ: автотрофный и гетеротрофный, аэробный и анаэробный.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Пластический обмен. Фотосинтез. Хемосинтез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Жизненный цикл клетки. Митоз. Мейоз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Клеточный цикл, его периоды. Митоз, его стадии и происходящие процессы. Биологическое значение митоза.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Мейоз и его стадии. Поведение хромосом в мейозе. Кроссинговер. Биологический смысл мейоза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Молекулярный уровень организации живого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Строение и функции организма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24/12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Строение организма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размножения организмов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Формы размножения организмов. Бесполое и половое размножение. Виды бесполого размножения.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Половое размножение. Гаметогенез у животных. Сперматогенез и оогенез. Строение половых клеток. Оплодотворение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Онтогенез растений, животных и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Индивидуальное развитие организмов. Эмбриогенез и его стадии. Постэмбриональный период. Стадии постэмбрионального развития у животных и человека. Прямое и непрямое развитие. Биологическое старение и смерть. Онтогенез растений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Закономерности наследования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Основные понятия генетики. Генетическая символика. Закономерности образования гамет. Законы Г. Менделя (моногибридное скрещивание)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Правило доминирования. Закон расщепления признаков. Полное и неполное доминирование.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Законы Г. Менделя (полигибридное скрещивание). Взаимодействие генов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Генетика пола. Хромосомное определение пола. Аутосомы и половые хромосомы. Гомогаметные и гетерогаметные организмы.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моногибридном скрещивании с полным и неполным доминированием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анализирующем скрещивании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 ди-, полигибридном скрещивании  и  составление генотипических схем скрещивания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Сцепленное наследование признаков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Законы Т. Моргана. Сцепленное наследование генов, нарушение сцепления.  Наследование признаков, сцепленных с полом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определение вероятности возникновения наследственных признаков при сцепленном наследовании, составление генотипических схем скрещивания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Закономерности изменчивости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Изменчивость признаков. Виды изменчивости: наследственная и ненаследственная. Закон гомологических рядов в наследственной изменчивости (Н.И. Вавилов). Мутационная теория изменчивости. Виды мутаций и причины их возникновения. Кариотип человека.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задач на определение типа мутации при передаче наследственных признаков, составление генотипических схем скрещивания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 "Строение и функции организма"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3. Теория эволюции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эволюционного учения. Микроэволюция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Первые эволюционные концепции (Ж.Б. Ламарк, Ж.Л. Бюффон). Эволюционная теория Ч. Дарвина. Синтетическая теория эволюции и ее основные положения.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Микроэволюция. Популяция как элементарная единица эволюции. Генетические основы эволюции. Элементарные факторы эволюции. Естественный отбор – направляющий фактор эволюции. Видообразование как результат микроэволюции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Макроэволюция. Возникновение и развитие жизни на Земле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Макроэволюция. Формы и основные направления макроэволюции (А.Н. Северцов). Пути достижения биологического прогресса. Сохранение биоразнообразия на Земле.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Гипотезы и теории возникновения жизни на Земле. Появление первых клеток и их эволюция. Прокариоты и эукариоты. Происхождение многоклеточных организмов. Возникновение основных царств эукариот. Развитие жизни на Земле.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Происхождение человека – антропогенез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Антропология – наука о человеке. Систематическое положение человека. Сходство и отличия человека с животными. Основные стадии антропогенеза. Эволюция современного человека. Человеческие расы и их единство. Время и пути расселения человека по планете. Приспособленность человека к разным условиям среды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4. Экология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20/8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Экологические факторы и среды жизни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Среды обитания организмов: водная, наземно-воздушная, почвенная, внутриорганизменная. Физико-химические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Шелфорда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Популяция, сообщества, экосистемы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Связи между организмами в биоценозе. Структурные компоненты экосистемы: продуценты, консументы, редуценты. Круговорот веществ и поток энергии в экосистеме. Трофические уровни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Биосфера -    глобальная экологическая система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Биосфера – живая оболочка Земли. Развитие представлений о биосфере в трудах В.И. Вернадского. Области биосферы и ее компоненты. Живое вещество биосферы и его функции.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циклы. Глобальные экологические проблемы современности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Влияние антропогенных факторов на биосферу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07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Антропогенные воздействия на биосферу. Загрязнения как вид антропогенного воздействия. Антропогенные воздействия на атмосферу. Воздействия на гидросферу. Воздействия на литосферу. Антропогенные воздействия на биотические сообщества.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Влияние социально-экологических факторов на здоровье человека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8/6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Здоровье и его составляющие. Факторы, положительно и отрицательно влияющие на организм человека.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Принципы формирования здоровьесберегающего поведения. Физическая активность и здоровье. Биохимические аспекты рационального 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6/6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 «Умственная работоспособность» Овладение методами определения показателей умственной работоспособности, объяснение полученных результатов и формулирование выводов (письменно) с использованием научных понятий, теорий и законов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Лабораторная работа «Влияние абиотических факторов на человека (низкие и высокие температуры)»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Изучение механизмов адаптации организма человека к низким и высоким температурам и объяснение полученных результатов и формулирование выводов (письменно) с использованием научных понятий, теорий и законов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Контрольная работа "Теоретические аспекты экологии"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5. Биология в жизни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10/6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Биотехнологии в жизни каждого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Биотехнология как наука и производство. Основные направления современной биотехнологии. Методы биотехнологии. Объекты биотехнологии. Этика биотехнологических и генетических экспериментов. Правила поиска и анализа биоэкологической информации из различных источников (научная и учебно-научная литература, средства массовой информации, сеть Интернет и другие)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Кейсы на анализ информации о научных достижениях в области генетических технологий, клеточной инженерии, пищевых биотехнологий. Защита кейса: представление результатов решения кейсов (выступление с презентацией). Возможность применения биотехнологий в педагогике.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Биотехнологии в промышленности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промышленной биотехнологий и ее применение в жизни человека, поиск и анализ информации из различных источников (научная и учебно-научная литература, средства массовой информации, сеть Интернет и другие). Рассмотрение результатов развития биотехнологии с детьми. Кейсы на анализ информации о развитии промышленной биотехнологий (по группам)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Защита кейса: Представление результатов решения кейсов (выступление с презентацией)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Биотехнологии и технические системы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Развитие биотехнологий с применением технических систем (биоинженерия, биоинформатика, бионика) и их применение в жизни человека, поиск и анализ информации из различных источников (научная и учебно-научная литература, средства массовой информации, сеть Интернет и другие) Кейсы на анализ информации о развитии биотехнологий с применением технических систем (по группам)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Защита кейса: Представление результатов решения кейсов (выступление с презентацией)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(экзамен)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(96ч)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76/32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Биологии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1.	Агафонова, И. Б. Биология. Базовый уровень : учебник для СПО / И. Б. Агафонова, В. И. Сивоглазов. — Москва : Просвещение, 2025. — 240 с. 2.	Заяц, Р. Г. Биология для колледжей : учебное пособие / Р. Г. Заяц, В. Э. Бутвиловский. — Ростов-на-Дону : Феникс, 2025. — 285 с.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1.	Агафонова, И. Б. Биология. Базовый уровень : учебник для СПО / И. Б. Агафонова, В. И. Сивоглазов. — Москва : Просвещение, 2025. — 240 с. 2.	Заяц, Р. Г. Биология для колледжей : учебное пособие / Р. Г. Заяц, В. Э. Бутвиловский. — Ростов-на-Дону : Феникс, 2025. — 285 с.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психологические основы деятельности коллектива, психологические особенности личности, правила экологической безопасности при ведении профессиональной деятельности, основные ресурсы, задействованные в профессиональной деятельности, пути обеспечения ресурсосбережения, основные направления изменения климатических условий региона, правила поведения в чрезвычайных ситуациях, принципы бережливого производства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организовывать работу коллектива и команды, взаимодействовать с коллегами, руководством, клиентами в ходе профессиональной деятельности, соблюдать нормы экологической безопасности, организовывать профессиональную деятельность с учетом знаний об изменении климатических условий региона, определять направления ресурсосбережения в рамках профессиональной деятельности по специальности, организовывать профессиональную деятельность с соблюдением принципов бережливого производства, эффективно действовать в чрезвычайных ситуациях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Демонстрирует знание основных биологических понятий, закономерностей, классификаций, этапов развития жизни и эволюции, строения клеток и организмов, механизмов наследственности и изменчивости, экологических взаимосвязей, принципов биотехнологии. Умеет оперировать терминологией, выделять сходства и различия, описывать процессы и явления.
Демонстрирует умение применять теоретические знания для решения биологических задач, анализа данных, сравнения объектов, построения схем и таблиц, работы с микроскопом, выполнения лабораторных работ, публичного выступления с презентацией, работы в мини-группах, разработки ментальных карт и лент времени, расчёта переноса вещества и энергии в экосистемах, решения кейсов по биотехнологиям.
знает общая характеристика жизни, методы биологии, вклад учёных - строение клеток про- и эукариот, клеточные включения - структурно-функциональные факторы наследственности - типы обмена веществ - митоз, мейоз, жизненный цикл клетки
Умеет заполнять таблицы, проводить сравнение живого и неживого, описывать методы микроскопирования - разрабатывать ментальные карты, представлять устные сообщения с презентацией, решать генетические задачи, составлять схемы скрещивания - определять последовательность нуклеотидов и аминокислот в норме и при изменениях ДНК - решать задачи на определение вероятности наследования признаков (моно-, ди-, полигибридное, анализирующее, сцепленное скрещивание) - определять тип мутации - составлять жизненные циклы растений по отделам - строить трофические цепи и пирамиды биомассы/энергии - анализировать информацию о биотехнологиях и представлять результаты в виде кейсов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Оценивание выполнения индивидуальных и групповых заданий
Подготовка выступлений с проблемно-тематическими сообщениями (докладами, презентациями)
Тестирование
Контрольная работа
Оценка выполнения практического задания (работы)
Письменный и устный опрос
Оценка результатов выполнения практических работ
Устный опрос
Оценка решений ситуационных задач и выполнения проектной работы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3226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0D8B4C08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5C277706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15AEF6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105B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6B09D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08362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16410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C60FA55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73236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E35A56CE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FA3CDD6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FF959D2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E76AD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5B3F47CB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A937235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489F3D8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