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right"/>
        <w:keepNext/>
        <w:rPr>
          <w:rFonts w:ascii="Times New Roman" w:hAnsi="Times New Roman" w:eastAsia="Times New Roman" w:cs="Times New Roman"/>
          <w:b/>
          <w:sz w:val="24"/>
          <w:szCs w:val="24"/>
        </w:rPr>
      </w:pPr>
      <w:r/>
      <w:bookmarkStart w:id="0" w:name="_Toc84499257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ПРИЛОЖЕНИЕ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2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jc w:val="right"/>
        <w:keepNext/>
        <w:rPr>
          <w:rFonts w:ascii="Times New Roman" w:hAnsi="Times New Roman" w:eastAsia="Times New Roman" w:cs="Times New Roman"/>
          <w:b/>
          <w:bCs/>
          <w:sz w:val="24"/>
          <w:szCs w:val="24"/>
        </w:rPr>
        <w:outlineLvl w:val="0"/>
      </w:pPr>
      <w:r/>
      <w:bookmarkStart w:id="1" w:name="_Toc150695619"/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к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О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ПОП-П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по </w:t>
      </w:r>
      <w:r>
        <w:rPr>
          <w:rFonts w:ascii="Times New Roman" w:hAnsi="Times New Roman" w:eastAsia="Times New Roman" w:cs="Times New Roman"/>
          <w:b/>
          <w:bCs/>
          <w:color w:val="0070c0"/>
          <w:sz w:val="24"/>
          <w:szCs w:val="24"/>
        </w:rPr>
        <w:t xml:space="preserve">профессии/специальности </w:t>
      </w:r>
      <w:r>
        <w:rPr>
          <w:rFonts w:ascii="Times New Roman" w:hAnsi="Times New Roman" w:eastAsia="Times New Roman" w:cs="Times New Roman"/>
          <w:b/>
          <w:bCs/>
          <w:color w:val="0070c0"/>
          <w:sz w:val="24"/>
          <w:szCs w:val="24"/>
        </w:rPr>
        <w:br/>
      </w:r>
      <w:r>
        <w:rPr>
          <w:rFonts w:ascii="Times New Roman" w:hAnsi="Times New Roman" w:eastAsia="Times New Roman" w:cs="Times New Roman"/>
          <w:b/>
          <w:bCs/>
          <w:color w:val="0070c0"/>
          <w:sz w:val="24"/>
          <w:szCs w:val="24"/>
        </w:rPr>
        <w:t xml:space="preserve">Код Наименование</w:t>
      </w:r>
      <w:bookmarkEnd w:id="1"/>
      <w:r/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r/>
      <w:r/>
    </w:p>
    <w:p>
      <w:pPr>
        <w:jc w:val="center"/>
        <w:keepNext/>
        <w:spacing w:before="240" w:after="120"/>
        <w:rPr>
          <w:rFonts w:ascii="Times New Roman" w:hAnsi="Times New Roman" w:eastAsia="Times New Roman" w:cs="Times New Roman"/>
          <w:b/>
          <w:bCs/>
          <w:sz w:val="24"/>
          <w:szCs w:val="24"/>
        </w:rPr>
        <w:outlineLvl w:val="0"/>
      </w:pPr>
      <w:r/>
      <w:bookmarkStart w:id="2" w:name="_Toc150695620"/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РАБОЧИЕ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ПРОГРАММЫ </w:t>
      </w:r>
      <w:bookmarkEnd w:id="0"/>
      <w:r/>
      <w:bookmarkEnd w:id="2"/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ДИСЦИПЛИН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ОГЛАВЛЕНИЕ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01"/>
        <w:rPr>
          <w:rFonts w:asciiTheme="minorHAnsi" w:hAnsiTheme="minorHAnsi" w:eastAsiaTheme="minorEastAsia" w:cstheme="minorBidi"/>
          <w:b w:val="0"/>
          <w:bCs w:val="0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fldChar w:fldCharType="begin"/>
      </w:r>
      <w:r>
        <w:rPr>
          <w:rFonts w:eastAsia="Times New Roman"/>
          <w:sz w:val="24"/>
          <w:szCs w:val="24"/>
          <w:lang w:eastAsia="ru-RU"/>
        </w:rPr>
        <w:instrText xml:space="preserve"> TOC \o "3-3" \h \z \t "Заголовок 1;1;Заголовок 2;2;Заголовок1;1;Заголовок;1" </w:instrText>
      </w:r>
      <w:r>
        <w:rPr>
          <w:rFonts w:eastAsia="Times New Roman"/>
          <w:sz w:val="24"/>
          <w:szCs w:val="24"/>
          <w:lang w:eastAsia="ru-RU"/>
        </w:rPr>
        <w:fldChar w:fldCharType="separate"/>
      </w:r>
      <w:hyperlink w:tooltip="#_Toc156824969" w:anchor="_Toc156824969" w:history="1">
        <w:r>
          <w:rPr>
            <w:rStyle w:val="785"/>
          </w:rPr>
          <w:t xml:space="preserve">«Индекс и НАИМЕНОВАНИЕ ДИСЦИПЛИНЫ»</w:t>
        </w:r>
        <w:r>
          <w:tab/>
        </w:r>
        <w:r>
          <w:fldChar w:fldCharType="begin"/>
        </w:r>
        <w:r>
          <w:instrText xml:space="preserve"> PAGEREF _Toc156824969 \h </w:instrText>
        </w:r>
        <w:r/>
        <w:r>
          <w:fldChar w:fldCharType="separate"/>
        </w:r>
        <w:r>
          <w:t xml:space="preserve">2</w:t>
        </w:r>
        <w:r>
          <w:fldChar w:fldCharType="end"/>
        </w:r>
      </w:hyperlink>
      <w:r/>
      <w:r>
        <w:rPr>
          <w:rFonts w:asciiTheme="minorHAnsi" w:hAnsiTheme="minorHAnsi" w:eastAsiaTheme="minorEastAsia" w:cstheme="minorBidi"/>
          <w:b w:val="0"/>
          <w:bCs w:val="0"/>
          <w:lang w:eastAsia="ru-RU"/>
        </w:rPr>
      </w:r>
    </w:p>
    <w:p>
      <w:pPr>
        <w:pStyle w:val="801"/>
        <w:rPr>
          <w:rFonts w:asciiTheme="minorHAnsi" w:hAnsiTheme="minorHAnsi" w:eastAsiaTheme="minorEastAsia" w:cstheme="minorBidi"/>
          <w:b w:val="0"/>
          <w:bCs w:val="0"/>
          <w:lang w:eastAsia="ru-RU"/>
        </w:rPr>
      </w:pPr>
      <w:r/>
      <w:hyperlink w:tooltip="#_Toc156824970" w:anchor="_Toc156824970" w:history="1">
        <w:r>
          <w:rPr>
            <w:rStyle w:val="785"/>
          </w:rPr>
          <w:t xml:space="preserve">«Индекс и НАИМЕНОВАНИЕ ДИСЦИПЛИНЫ»</w:t>
        </w:r>
        <w:r>
          <w:tab/>
        </w:r>
        <w:r>
          <w:fldChar w:fldCharType="begin"/>
        </w:r>
        <w:r>
          <w:instrText xml:space="preserve"> PAGEREF _Toc156824970 \h </w:instrText>
        </w:r>
        <w:r/>
        <w:r>
          <w:fldChar w:fldCharType="separate"/>
        </w:r>
        <w:r>
          <w:t xml:space="preserve">8</w:t>
        </w:r>
        <w:r>
          <w:fldChar w:fldCharType="end"/>
        </w:r>
      </w:hyperlink>
      <w:r/>
      <w:r>
        <w:rPr>
          <w:rFonts w:asciiTheme="minorHAnsi" w:hAnsiTheme="minorHAnsi" w:eastAsiaTheme="minorEastAsia" w:cstheme="minorBidi"/>
          <w:b w:val="0"/>
          <w:bCs w:val="0"/>
          <w:lang w:eastAsia="ru-RU"/>
        </w:rPr>
      </w:r>
    </w:p>
    <w:p>
      <w:pPr>
        <w:pStyle w:val="801"/>
        <w:rPr>
          <w:rFonts w:asciiTheme="minorHAnsi" w:hAnsiTheme="minorHAnsi" w:eastAsiaTheme="minorEastAsia" w:cstheme="minorBidi"/>
          <w:b w:val="0"/>
          <w:bCs w:val="0"/>
          <w:lang w:eastAsia="ru-RU"/>
        </w:rPr>
      </w:pPr>
      <w:r/>
      <w:hyperlink w:tooltip="#_Toc156824971" w:anchor="_Toc156824971" w:history="1">
        <w:r>
          <w:rPr>
            <w:rStyle w:val="785"/>
          </w:rPr>
          <w:t xml:space="preserve">«Индекс и НАИМЕНОВАНИЕ ДИСЦИПЛИНЫ»</w:t>
        </w:r>
        <w:r>
          <w:tab/>
        </w:r>
        <w:r>
          <w:fldChar w:fldCharType="begin"/>
        </w:r>
        <w:r>
          <w:instrText xml:space="preserve"> PAGEREF _Toc156824971 \h </w:instrText>
        </w:r>
        <w:r/>
        <w:r>
          <w:fldChar w:fldCharType="separate"/>
        </w:r>
        <w:r>
          <w:t xml:space="preserve">9</w:t>
        </w:r>
        <w:r>
          <w:fldChar w:fldCharType="end"/>
        </w:r>
      </w:hyperlink>
      <w:r/>
      <w:r>
        <w:rPr>
          <w:rFonts w:asciiTheme="minorHAnsi" w:hAnsiTheme="minorHAnsi" w:eastAsiaTheme="minorEastAsia" w:cstheme="minorBidi"/>
          <w:b w:val="0"/>
          <w:bCs w:val="0"/>
          <w:lang w:eastAsia="ru-RU"/>
        </w:rPr>
      </w:r>
    </w:p>
    <w:p>
      <w:pPr>
        <w:tabs>
          <w:tab w:val="right" w:pos="14459" w:leader="dot"/>
          <w:tab w:val="right" w:pos="14570" w:leader="dot"/>
        </w:tabs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pStyle w:val="1058"/>
        <w:jc w:val="center"/>
        <w:rPr>
          <w:b/>
          <w:iCs/>
          <w:lang w:val="ru-RU"/>
        </w:rPr>
      </w:pPr>
      <w:r/>
      <w:bookmarkStart w:id="3" w:name="_Toc156228940"/>
      <w:r/>
      <w:bookmarkStart w:id="4" w:name="_Toc156295008"/>
      <w:r>
        <w:rPr>
          <w:b/>
          <w:bCs/>
          <w:lang w:val="ru-RU"/>
        </w:rPr>
        <w:t xml:space="preserve">202__ г.</w:t>
      </w:r>
      <w:bookmarkEnd w:id="3"/>
      <w:r/>
      <w:bookmarkEnd w:id="4"/>
      <w:r/>
      <w:r>
        <w:rPr>
          <w:b/>
          <w:iCs/>
          <w:lang w:val="ru-RU"/>
        </w:rPr>
      </w:r>
    </w:p>
    <w:p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br w:type="page" w:clear="all"/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.1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ПОП-П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по профессии/специальности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Код Наименование</w:t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абочая программа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764"/>
      </w:pPr>
      <w:r/>
      <w:bookmarkStart w:id="5" w:name="_Toc150695621"/>
      <w:r/>
      <w:bookmarkStart w:id="6" w:name="_Toc150695786"/>
      <w:r/>
      <w:bookmarkStart w:id="7" w:name="_Toc156824969"/>
      <w:r>
        <w:t xml:space="preserve">«</w:t>
      </w:r>
      <w:r>
        <w:t xml:space="preserve">Индекс и</w:t>
      </w:r>
      <w:r>
        <w:t xml:space="preserve"> </w:t>
      </w:r>
      <w:r>
        <w:rPr>
          <w:color w:val="0070c0"/>
        </w:rPr>
        <w:t xml:space="preserve">НАИМЕНОВАНИЕ </w:t>
      </w:r>
      <w:r>
        <w:rPr>
          <w:color w:val="0070c0"/>
        </w:rPr>
        <w:t xml:space="preserve">ДИСЦИПЛИНЫ</w:t>
      </w:r>
      <w:r>
        <w:t xml:space="preserve">»</w:t>
      </w:r>
      <w:bookmarkEnd w:id="5"/>
      <w:r/>
      <w:bookmarkEnd w:id="6"/>
      <w:r/>
      <w:bookmarkEnd w:id="7"/>
      <w:r/>
      <w:r/>
    </w:p>
    <w:p>
      <w:pPr>
        <w:pStyle w:val="764"/>
      </w:pPr>
      <w:r/>
      <w:r/>
    </w:p>
    <w:p>
      <w:pPr>
        <w:pStyle w:val="764"/>
      </w:pPr>
      <w:r/>
      <w:r/>
    </w:p>
    <w:p>
      <w:pPr>
        <w:pStyle w:val="764"/>
      </w:pPr>
      <w:r/>
      <w:r/>
    </w:p>
    <w:p>
      <w:pPr>
        <w:pStyle w:val="764"/>
      </w:pPr>
      <w:r/>
      <w:r/>
    </w:p>
    <w:p>
      <w:pPr>
        <w:pStyle w:val="764"/>
      </w:pPr>
      <w:r/>
      <w:r/>
    </w:p>
    <w:p>
      <w:pPr>
        <w:pStyle w:val="764"/>
      </w:pPr>
      <w:r/>
      <w:r/>
    </w:p>
    <w:p>
      <w:pPr>
        <w:pStyle w:val="764"/>
      </w:pPr>
      <w:r/>
      <w:r/>
    </w:p>
    <w:p>
      <w:pPr>
        <w:pStyle w:val="764"/>
      </w:pPr>
      <w:r/>
      <w:r/>
    </w:p>
    <w:p>
      <w:pPr>
        <w:pStyle w:val="764"/>
      </w:pPr>
      <w:r/>
      <w:r/>
    </w:p>
    <w:p>
      <w:pPr>
        <w:pStyle w:val="764"/>
      </w:pPr>
      <w:r/>
      <w:r/>
    </w:p>
    <w:p>
      <w:pPr>
        <w:pStyle w:val="764"/>
      </w:pPr>
      <w:r/>
      <w:r/>
    </w:p>
    <w:p>
      <w:pPr>
        <w:pStyle w:val="764"/>
      </w:pPr>
      <w:r/>
      <w:r/>
    </w:p>
    <w:p>
      <w:pPr>
        <w:pStyle w:val="764"/>
      </w:pPr>
      <w:r/>
      <w:r/>
    </w:p>
    <w:p>
      <w:pPr>
        <w:pStyle w:val="764"/>
      </w:pPr>
      <w:r/>
      <w:r/>
    </w:p>
    <w:p>
      <w:pPr>
        <w:pStyle w:val="1058"/>
        <w:jc w:val="center"/>
        <w:rPr>
          <w:b/>
          <w:bCs/>
          <w:lang w:val="ru-RU"/>
        </w:rPr>
      </w:pPr>
      <w:r>
        <w:rPr>
          <w:b/>
          <w:bCs/>
          <w:lang w:val="ru-RU"/>
        </w:rPr>
      </w:r>
      <w:r>
        <w:rPr>
          <w:b/>
          <w:bCs/>
          <w:lang w:val="ru-RU"/>
        </w:rPr>
      </w:r>
    </w:p>
    <w:p>
      <w:pPr>
        <w:rPr>
          <w:rFonts w:ascii="Times New Roman Полужирный" w:hAnsi="Times New Roman Полужирный" w:eastAsia="Segoe UI" w:cs="Times New Roman"/>
          <w:b/>
          <w:bCs/>
          <w:caps/>
          <w:sz w:val="24"/>
          <w:szCs w:val="24"/>
        </w:rPr>
      </w:pPr>
      <w:r/>
      <w:bookmarkStart w:id="8" w:name="_Toc149904144"/>
      <w:r/>
      <w:bookmarkStart w:id="9" w:name="_Toc150695622"/>
      <w:r/>
      <w:bookmarkStart w:id="10" w:name="_Toc150695787"/>
      <w:r>
        <w:br w:type="page" w:clear="all"/>
      </w:r>
      <w:r>
        <w:rPr>
          <w:rFonts w:ascii="Times New Roman Полужирный" w:hAnsi="Times New Roman Полужирный" w:eastAsia="Segoe UI" w:cs="Times New Roman"/>
          <w:b/>
          <w:bCs/>
          <w:caps/>
          <w:sz w:val="24"/>
          <w:szCs w:val="24"/>
        </w:rPr>
      </w:r>
    </w:p>
    <w:p>
      <w:pPr>
        <w:pStyle w:val="1068"/>
        <w:rPr>
          <w:rFonts w:ascii="Times New Roman" w:hAnsi="Times New Roman"/>
          <w:lang w:val="ru-RU"/>
        </w:rPr>
      </w:pPr>
      <w:r/>
      <w:bookmarkStart w:id="11" w:name="_Toc156825287"/>
      <w:r>
        <w:rPr>
          <w:rFonts w:ascii="Times New Roman" w:hAnsi="Times New Roman"/>
          <w:lang w:val="ru-RU"/>
        </w:rPr>
        <w:t xml:space="preserve">СОДЕРЖАНИЕ</w:t>
      </w:r>
      <w:r>
        <w:rPr>
          <w:rFonts w:ascii="Times New Roman" w:hAnsi="Times New Roman"/>
          <w:lang w:val="ru-RU"/>
        </w:rPr>
        <w:t xml:space="preserve"> ПРОГРАММЫ</w:t>
      </w:r>
      <w:bookmarkEnd w:id="11"/>
      <w:r/>
      <w:r>
        <w:rPr>
          <w:rFonts w:ascii="Times New Roman" w:hAnsi="Times New Roman"/>
          <w:lang w:val="ru-RU"/>
        </w:rPr>
      </w:r>
    </w:p>
    <w:p>
      <w:pPr>
        <w:pStyle w:val="801"/>
        <w:rPr>
          <w:rFonts w:asciiTheme="minorHAnsi" w:hAnsiTheme="minorHAnsi" w:eastAsiaTheme="minorEastAsia" w:cstheme="minorBidi"/>
          <w:b w:val="0"/>
          <w:bCs w:val="0"/>
          <w:lang w:eastAsia="ru-RU"/>
        </w:rPr>
      </w:pPr>
      <w:r>
        <w:rPr>
          <w:b w:val="0"/>
          <w:bCs w:val="0"/>
        </w:rPr>
        <w:fldChar w:fldCharType="begin"/>
      </w:r>
      <w:r>
        <w:rPr>
          <w:b w:val="0"/>
          <w:bCs w:val="0"/>
        </w:rPr>
        <w:instrText xml:space="preserve"> TOC \h \z \t "Раздел 1;1;Раздел 1.1;2" </w:instrText>
      </w:r>
      <w:r>
        <w:rPr>
          <w:b w:val="0"/>
          <w:bCs w:val="0"/>
        </w:rPr>
        <w:fldChar w:fldCharType="separate"/>
      </w:r>
      <w:hyperlink w:tooltip="#_Toc156825287" w:anchor="_Toc156825287" w:history="1">
        <w:r>
          <w:rPr>
            <w:rStyle w:val="785"/>
          </w:rPr>
          <w:t xml:space="preserve">СОДЕРЖАНИЕ ПРОГРАММЫ</w:t>
        </w:r>
        <w:r>
          <w:tab/>
        </w:r>
        <w:r>
          <w:fldChar w:fldCharType="begin"/>
        </w:r>
        <w:r>
          <w:instrText xml:space="preserve"> PAGEREF _Toc156825287 \h </w:instrText>
        </w:r>
        <w:r/>
        <w:r>
          <w:fldChar w:fldCharType="separate"/>
        </w:r>
        <w:r>
          <w:t xml:space="preserve">3</w:t>
        </w:r>
        <w:r>
          <w:fldChar w:fldCharType="end"/>
        </w:r>
      </w:hyperlink>
      <w:r/>
      <w:r>
        <w:rPr>
          <w:rFonts w:asciiTheme="minorHAnsi" w:hAnsiTheme="minorHAnsi" w:eastAsiaTheme="minorEastAsia" w:cstheme="minorBidi"/>
          <w:b w:val="0"/>
          <w:bCs w:val="0"/>
          <w:lang w:eastAsia="ru-RU"/>
        </w:rPr>
      </w:r>
    </w:p>
    <w:p>
      <w:pPr>
        <w:pStyle w:val="801"/>
        <w:rPr>
          <w:rFonts w:asciiTheme="minorHAnsi" w:hAnsiTheme="minorHAnsi" w:eastAsiaTheme="minorEastAsia" w:cstheme="minorBidi"/>
          <w:b w:val="0"/>
          <w:bCs w:val="0"/>
          <w:lang w:eastAsia="ru-RU"/>
        </w:rPr>
      </w:pPr>
      <w:r/>
      <w:hyperlink w:tooltip="#_Toc156825288" w:anchor="_Toc156825288" w:history="1">
        <w:r>
          <w:rPr>
            <w:rStyle w:val="785"/>
          </w:rPr>
          <w:t xml:space="preserve">1. Общая характеристика</w:t>
        </w:r>
        <w:r>
          <w:tab/>
        </w:r>
        <w:r>
          <w:fldChar w:fldCharType="begin"/>
        </w:r>
        <w:r>
          <w:instrText xml:space="preserve"> PAGEREF _Toc156825288 \h </w:instrText>
        </w:r>
        <w:r/>
        <w:r>
          <w:fldChar w:fldCharType="separate"/>
        </w:r>
        <w:r>
          <w:t xml:space="preserve">4</w:t>
        </w:r>
        <w:r>
          <w:fldChar w:fldCharType="end"/>
        </w:r>
      </w:hyperlink>
      <w:r/>
      <w:r>
        <w:rPr>
          <w:rFonts w:asciiTheme="minorHAnsi" w:hAnsiTheme="minorHAnsi" w:eastAsiaTheme="minorEastAsia" w:cstheme="minorBidi"/>
          <w:b w:val="0"/>
          <w:bCs w:val="0"/>
          <w:lang w:eastAsia="ru-RU"/>
        </w:rPr>
      </w:r>
    </w:p>
    <w:p>
      <w:pPr>
        <w:pStyle w:val="826"/>
        <w:rPr>
          <w:rFonts w:asciiTheme="minorHAnsi" w:hAnsiTheme="minorHAnsi" w:eastAsiaTheme="minorEastAsia" w:cstheme="minorBidi"/>
          <w:i w:val="0"/>
          <w:iCs w:val="0"/>
          <w:sz w:val="22"/>
          <w:szCs w:val="22"/>
        </w:rPr>
      </w:pPr>
      <w:r/>
      <w:hyperlink w:tooltip="#_Toc156825289" w:anchor="_Toc156825289" w:history="1">
        <w:r>
          <w:rPr>
            <w:rStyle w:val="785"/>
            <w:i w:val="0"/>
            <w:iCs w:val="0"/>
          </w:rPr>
          <w:t xml:space="preserve">1.1. Цель и место дисциплины в структуре образовательной программы</w:t>
        </w:r>
        <w:r>
          <w:rPr>
            <w:i w:val="0"/>
            <w:iCs w:val="0"/>
          </w:rPr>
          <w:tab/>
        </w:r>
        <w:r>
          <w:rPr>
            <w:i w:val="0"/>
            <w:iCs w:val="0"/>
          </w:rPr>
          <w:fldChar w:fldCharType="begin"/>
        </w:r>
        <w:r>
          <w:rPr>
            <w:i w:val="0"/>
            <w:iCs w:val="0"/>
          </w:rPr>
          <w:instrText xml:space="preserve"> PAGEREF _Toc156825289 \h </w:instrText>
        </w:r>
        <w:r>
          <w:rPr>
            <w:i w:val="0"/>
            <w:iCs w:val="0"/>
          </w:rPr>
        </w:r>
        <w:r>
          <w:rPr>
            <w:i w:val="0"/>
            <w:iCs w:val="0"/>
          </w:rPr>
          <w:fldChar w:fldCharType="separate"/>
        </w:r>
        <w:r>
          <w:rPr>
            <w:i w:val="0"/>
            <w:iCs w:val="0"/>
          </w:rPr>
          <w:t xml:space="preserve">4</w:t>
        </w:r>
        <w:r>
          <w:rPr>
            <w:i w:val="0"/>
            <w:iCs w:val="0"/>
          </w:rPr>
          <w:fldChar w:fldCharType="end"/>
        </w:r>
      </w:hyperlink>
      <w:r/>
      <w:r>
        <w:rPr>
          <w:rFonts w:asciiTheme="minorHAnsi" w:hAnsiTheme="minorHAnsi" w:eastAsiaTheme="minorEastAsia" w:cstheme="minorBidi"/>
          <w:i w:val="0"/>
          <w:iCs w:val="0"/>
          <w:sz w:val="22"/>
          <w:szCs w:val="22"/>
        </w:rPr>
      </w:r>
    </w:p>
    <w:p>
      <w:pPr>
        <w:pStyle w:val="826"/>
        <w:rPr>
          <w:rFonts w:asciiTheme="minorHAnsi" w:hAnsiTheme="minorHAnsi" w:eastAsiaTheme="minorEastAsia" w:cstheme="minorBidi"/>
          <w:i w:val="0"/>
          <w:iCs w:val="0"/>
          <w:sz w:val="22"/>
          <w:szCs w:val="22"/>
        </w:rPr>
      </w:pPr>
      <w:r/>
      <w:hyperlink w:tooltip="#_Toc156825290" w:anchor="_Toc156825290" w:history="1">
        <w:r>
          <w:rPr>
            <w:rStyle w:val="785"/>
            <w:i w:val="0"/>
            <w:iCs w:val="0"/>
          </w:rPr>
          <w:t xml:space="preserve">1.2. Планируемые результаты освоения дисциплины</w:t>
        </w:r>
        <w:r>
          <w:rPr>
            <w:i w:val="0"/>
            <w:iCs w:val="0"/>
          </w:rPr>
          <w:tab/>
        </w:r>
        <w:r>
          <w:rPr>
            <w:i w:val="0"/>
            <w:iCs w:val="0"/>
          </w:rPr>
          <w:fldChar w:fldCharType="begin"/>
        </w:r>
        <w:r>
          <w:rPr>
            <w:i w:val="0"/>
            <w:iCs w:val="0"/>
          </w:rPr>
          <w:instrText xml:space="preserve"> PAGEREF _Toc156825290 \h </w:instrText>
        </w:r>
        <w:r>
          <w:rPr>
            <w:i w:val="0"/>
            <w:iCs w:val="0"/>
          </w:rPr>
        </w:r>
        <w:r>
          <w:rPr>
            <w:i w:val="0"/>
            <w:iCs w:val="0"/>
          </w:rPr>
          <w:fldChar w:fldCharType="separate"/>
        </w:r>
        <w:r>
          <w:rPr>
            <w:i w:val="0"/>
            <w:iCs w:val="0"/>
          </w:rPr>
          <w:t xml:space="preserve">4</w:t>
        </w:r>
        <w:r>
          <w:rPr>
            <w:i w:val="0"/>
            <w:iCs w:val="0"/>
          </w:rPr>
          <w:fldChar w:fldCharType="end"/>
        </w:r>
      </w:hyperlink>
      <w:r/>
      <w:r>
        <w:rPr>
          <w:rFonts w:asciiTheme="minorHAnsi" w:hAnsiTheme="minorHAnsi" w:eastAsiaTheme="minorEastAsia" w:cstheme="minorBidi"/>
          <w:i w:val="0"/>
          <w:iCs w:val="0"/>
          <w:sz w:val="22"/>
          <w:szCs w:val="22"/>
        </w:rPr>
      </w:r>
    </w:p>
    <w:p>
      <w:pPr>
        <w:pStyle w:val="801"/>
        <w:rPr>
          <w:rFonts w:asciiTheme="minorHAnsi" w:hAnsiTheme="minorHAnsi" w:eastAsiaTheme="minorEastAsia" w:cstheme="minorBidi"/>
          <w:b w:val="0"/>
          <w:bCs w:val="0"/>
          <w:lang w:eastAsia="ru-RU"/>
        </w:rPr>
      </w:pPr>
      <w:r/>
      <w:hyperlink w:tooltip="#_Toc156825291" w:anchor="_Toc156825291" w:history="1">
        <w:r>
          <w:rPr>
            <w:rStyle w:val="785"/>
          </w:rPr>
          <w:t xml:space="preserve">2. Структура и содержание ДИСЦИПЛИНЫ</w:t>
        </w:r>
        <w:r>
          <w:tab/>
        </w:r>
        <w:r>
          <w:fldChar w:fldCharType="begin"/>
        </w:r>
        <w:r>
          <w:instrText xml:space="preserve"> PAGEREF _Toc156825291 \h </w:instrText>
        </w:r>
        <w:r/>
        <w:r>
          <w:fldChar w:fldCharType="separate"/>
        </w:r>
        <w:r>
          <w:t xml:space="preserve">4</w:t>
        </w:r>
        <w:r>
          <w:fldChar w:fldCharType="end"/>
        </w:r>
      </w:hyperlink>
      <w:r/>
      <w:r>
        <w:rPr>
          <w:rFonts w:asciiTheme="minorHAnsi" w:hAnsiTheme="minorHAnsi" w:eastAsiaTheme="minorEastAsia" w:cstheme="minorBidi"/>
          <w:b w:val="0"/>
          <w:bCs w:val="0"/>
          <w:lang w:eastAsia="ru-RU"/>
        </w:rPr>
      </w:r>
    </w:p>
    <w:p>
      <w:pPr>
        <w:pStyle w:val="826"/>
        <w:rPr>
          <w:rFonts w:asciiTheme="minorHAnsi" w:hAnsiTheme="minorHAnsi" w:eastAsiaTheme="minorEastAsia" w:cstheme="minorBidi"/>
          <w:i w:val="0"/>
          <w:iCs w:val="0"/>
          <w:sz w:val="22"/>
          <w:szCs w:val="22"/>
        </w:rPr>
      </w:pPr>
      <w:r/>
      <w:hyperlink w:tooltip="#_Toc156825292" w:anchor="_Toc156825292" w:history="1">
        <w:r>
          <w:rPr>
            <w:rStyle w:val="785"/>
            <w:i w:val="0"/>
            <w:iCs w:val="0"/>
          </w:rPr>
          <w:t xml:space="preserve">2.1. Трудоемкость освоения дисциплины</w:t>
        </w:r>
        <w:r>
          <w:rPr>
            <w:i w:val="0"/>
            <w:iCs w:val="0"/>
          </w:rPr>
          <w:tab/>
        </w:r>
        <w:r>
          <w:rPr>
            <w:i w:val="0"/>
            <w:iCs w:val="0"/>
          </w:rPr>
          <w:fldChar w:fldCharType="begin"/>
        </w:r>
        <w:r>
          <w:rPr>
            <w:i w:val="0"/>
            <w:iCs w:val="0"/>
          </w:rPr>
          <w:instrText xml:space="preserve"> PAGEREF _Toc156825292 \h </w:instrText>
        </w:r>
        <w:r>
          <w:rPr>
            <w:i w:val="0"/>
            <w:iCs w:val="0"/>
          </w:rPr>
        </w:r>
        <w:r>
          <w:rPr>
            <w:i w:val="0"/>
            <w:iCs w:val="0"/>
          </w:rPr>
          <w:fldChar w:fldCharType="separate"/>
        </w:r>
        <w:r>
          <w:rPr>
            <w:i w:val="0"/>
            <w:iCs w:val="0"/>
          </w:rPr>
          <w:t xml:space="preserve">4</w:t>
        </w:r>
        <w:r>
          <w:rPr>
            <w:i w:val="0"/>
            <w:iCs w:val="0"/>
          </w:rPr>
          <w:fldChar w:fldCharType="end"/>
        </w:r>
      </w:hyperlink>
      <w:r/>
      <w:r>
        <w:rPr>
          <w:rFonts w:asciiTheme="minorHAnsi" w:hAnsiTheme="minorHAnsi" w:eastAsiaTheme="minorEastAsia" w:cstheme="minorBidi"/>
          <w:i w:val="0"/>
          <w:iCs w:val="0"/>
          <w:sz w:val="22"/>
          <w:szCs w:val="22"/>
        </w:rPr>
      </w:r>
    </w:p>
    <w:p>
      <w:pPr>
        <w:pStyle w:val="826"/>
        <w:rPr>
          <w:rFonts w:asciiTheme="minorHAnsi" w:hAnsiTheme="minorHAnsi" w:eastAsiaTheme="minorEastAsia" w:cstheme="minorBidi"/>
          <w:i w:val="0"/>
          <w:iCs w:val="0"/>
          <w:sz w:val="22"/>
          <w:szCs w:val="22"/>
        </w:rPr>
      </w:pPr>
      <w:r/>
      <w:hyperlink w:tooltip="#_Toc156825293" w:anchor="_Toc156825293" w:history="1">
        <w:r>
          <w:rPr>
            <w:rStyle w:val="785"/>
            <w:i w:val="0"/>
            <w:iCs w:val="0"/>
          </w:rPr>
          <w:t xml:space="preserve">2.2. Содержание дисциплины</w:t>
        </w:r>
        <w:r>
          <w:rPr>
            <w:i w:val="0"/>
            <w:iCs w:val="0"/>
          </w:rPr>
          <w:tab/>
        </w:r>
        <w:r>
          <w:rPr>
            <w:i w:val="0"/>
            <w:iCs w:val="0"/>
          </w:rPr>
          <w:fldChar w:fldCharType="begin"/>
        </w:r>
        <w:r>
          <w:rPr>
            <w:i w:val="0"/>
            <w:iCs w:val="0"/>
          </w:rPr>
          <w:instrText xml:space="preserve"> PAGEREF _Toc156825293 \h </w:instrText>
        </w:r>
        <w:r>
          <w:rPr>
            <w:i w:val="0"/>
            <w:iCs w:val="0"/>
          </w:rPr>
        </w:r>
        <w:r>
          <w:rPr>
            <w:i w:val="0"/>
            <w:iCs w:val="0"/>
          </w:rPr>
          <w:fldChar w:fldCharType="separate"/>
        </w:r>
        <w:r>
          <w:rPr>
            <w:i w:val="0"/>
            <w:iCs w:val="0"/>
          </w:rPr>
          <w:t xml:space="preserve">5</w:t>
        </w:r>
        <w:r>
          <w:rPr>
            <w:i w:val="0"/>
            <w:iCs w:val="0"/>
          </w:rPr>
          <w:fldChar w:fldCharType="end"/>
        </w:r>
      </w:hyperlink>
      <w:r/>
      <w:r>
        <w:rPr>
          <w:rFonts w:asciiTheme="minorHAnsi" w:hAnsiTheme="minorHAnsi" w:eastAsiaTheme="minorEastAsia" w:cstheme="minorBidi"/>
          <w:i w:val="0"/>
          <w:iCs w:val="0"/>
          <w:sz w:val="22"/>
          <w:szCs w:val="22"/>
        </w:rPr>
      </w:r>
    </w:p>
    <w:p>
      <w:pPr>
        <w:pStyle w:val="826"/>
        <w:rPr>
          <w:rFonts w:asciiTheme="minorHAnsi" w:hAnsiTheme="minorHAnsi" w:eastAsiaTheme="minorEastAsia" w:cstheme="minorBidi"/>
          <w:i w:val="0"/>
          <w:iCs w:val="0"/>
          <w:sz w:val="22"/>
          <w:szCs w:val="22"/>
        </w:rPr>
      </w:pPr>
      <w:r/>
      <w:hyperlink w:tooltip="#_Toc156825295" w:anchor="_Toc156825295" w:history="1">
        <w:r>
          <w:rPr>
            <w:rStyle w:val="785"/>
            <w:i w:val="0"/>
            <w:iCs w:val="0"/>
          </w:rPr>
          <w:t xml:space="preserve">2.3. Курсовой проект (работа)</w:t>
        </w:r>
        <w:r>
          <w:rPr>
            <w:i w:val="0"/>
            <w:iCs w:val="0"/>
          </w:rPr>
          <w:tab/>
        </w:r>
        <w:r>
          <w:rPr>
            <w:i w:val="0"/>
            <w:iCs w:val="0"/>
          </w:rPr>
          <w:fldChar w:fldCharType="begin"/>
        </w:r>
        <w:r>
          <w:rPr>
            <w:i w:val="0"/>
            <w:iCs w:val="0"/>
          </w:rPr>
          <w:instrText xml:space="preserve"> PAGEREF _Toc156825295 \h </w:instrText>
        </w:r>
        <w:r>
          <w:rPr>
            <w:i w:val="0"/>
            <w:iCs w:val="0"/>
          </w:rPr>
        </w:r>
        <w:r>
          <w:rPr>
            <w:i w:val="0"/>
            <w:iCs w:val="0"/>
          </w:rPr>
          <w:fldChar w:fldCharType="separate"/>
        </w:r>
        <w:r>
          <w:rPr>
            <w:i w:val="0"/>
            <w:iCs w:val="0"/>
          </w:rPr>
          <w:t xml:space="preserve">6</w:t>
        </w:r>
        <w:r>
          <w:rPr>
            <w:i w:val="0"/>
            <w:iCs w:val="0"/>
          </w:rPr>
          <w:fldChar w:fldCharType="end"/>
        </w:r>
      </w:hyperlink>
      <w:r/>
      <w:r>
        <w:rPr>
          <w:rFonts w:asciiTheme="minorHAnsi" w:hAnsiTheme="minorHAnsi" w:eastAsiaTheme="minorEastAsia" w:cstheme="minorBidi"/>
          <w:i w:val="0"/>
          <w:iCs w:val="0"/>
          <w:sz w:val="22"/>
          <w:szCs w:val="22"/>
        </w:rPr>
      </w:r>
    </w:p>
    <w:p>
      <w:pPr>
        <w:pStyle w:val="801"/>
        <w:rPr>
          <w:rFonts w:asciiTheme="minorHAnsi" w:hAnsiTheme="minorHAnsi" w:eastAsiaTheme="minorEastAsia" w:cstheme="minorBidi"/>
          <w:b w:val="0"/>
          <w:bCs w:val="0"/>
          <w:lang w:eastAsia="ru-RU"/>
        </w:rPr>
      </w:pPr>
      <w:r/>
      <w:hyperlink w:tooltip="#_Toc156825296" w:anchor="_Toc156825296" w:history="1">
        <w:r>
          <w:rPr>
            <w:rStyle w:val="785"/>
          </w:rPr>
          <w:t xml:space="preserve">3. Условия реализации ДИСЦИПЛИНЫ</w:t>
        </w:r>
        <w:r>
          <w:tab/>
        </w:r>
        <w:r>
          <w:fldChar w:fldCharType="begin"/>
        </w:r>
        <w:r>
          <w:instrText xml:space="preserve"> PAGEREF _Toc156825296 \h </w:instrText>
        </w:r>
        <w:r/>
        <w:r>
          <w:fldChar w:fldCharType="separate"/>
        </w:r>
        <w:r>
          <w:t xml:space="preserve">7</w:t>
        </w:r>
        <w:r>
          <w:fldChar w:fldCharType="end"/>
        </w:r>
      </w:hyperlink>
      <w:r/>
      <w:r>
        <w:rPr>
          <w:rFonts w:asciiTheme="minorHAnsi" w:hAnsiTheme="minorHAnsi" w:eastAsiaTheme="minorEastAsia" w:cstheme="minorBidi"/>
          <w:b w:val="0"/>
          <w:bCs w:val="0"/>
          <w:lang w:eastAsia="ru-RU"/>
        </w:rPr>
      </w:r>
    </w:p>
    <w:p>
      <w:pPr>
        <w:pStyle w:val="826"/>
        <w:rPr>
          <w:rFonts w:asciiTheme="minorHAnsi" w:hAnsiTheme="minorHAnsi" w:eastAsiaTheme="minorEastAsia" w:cstheme="minorBidi"/>
          <w:i w:val="0"/>
          <w:iCs w:val="0"/>
          <w:sz w:val="22"/>
          <w:szCs w:val="22"/>
        </w:rPr>
      </w:pPr>
      <w:r/>
      <w:hyperlink w:tooltip="#_Toc156825297" w:anchor="_Toc156825297" w:history="1">
        <w:r>
          <w:rPr>
            <w:rStyle w:val="785"/>
            <w:i w:val="0"/>
            <w:iCs w:val="0"/>
          </w:rPr>
          <w:t xml:space="preserve">3.1. Материально-техническое обеспечение</w:t>
        </w:r>
        <w:r>
          <w:rPr>
            <w:i w:val="0"/>
            <w:iCs w:val="0"/>
          </w:rPr>
          <w:tab/>
        </w:r>
        <w:r>
          <w:rPr>
            <w:i w:val="0"/>
            <w:iCs w:val="0"/>
          </w:rPr>
          <w:fldChar w:fldCharType="begin"/>
        </w:r>
        <w:r>
          <w:rPr>
            <w:i w:val="0"/>
            <w:iCs w:val="0"/>
          </w:rPr>
          <w:instrText xml:space="preserve"> PAGEREF _Toc156825297 \h </w:instrText>
        </w:r>
        <w:r>
          <w:rPr>
            <w:i w:val="0"/>
            <w:iCs w:val="0"/>
          </w:rPr>
        </w:r>
        <w:r>
          <w:rPr>
            <w:i w:val="0"/>
            <w:iCs w:val="0"/>
          </w:rPr>
          <w:fldChar w:fldCharType="separate"/>
        </w:r>
        <w:r>
          <w:rPr>
            <w:i w:val="0"/>
            <w:iCs w:val="0"/>
          </w:rPr>
          <w:t xml:space="preserve">7</w:t>
        </w:r>
        <w:r>
          <w:rPr>
            <w:i w:val="0"/>
            <w:iCs w:val="0"/>
          </w:rPr>
          <w:fldChar w:fldCharType="end"/>
        </w:r>
      </w:hyperlink>
      <w:r/>
      <w:r>
        <w:rPr>
          <w:rFonts w:asciiTheme="minorHAnsi" w:hAnsiTheme="minorHAnsi" w:eastAsiaTheme="minorEastAsia" w:cstheme="minorBidi"/>
          <w:i w:val="0"/>
          <w:iCs w:val="0"/>
          <w:sz w:val="22"/>
          <w:szCs w:val="22"/>
        </w:rPr>
      </w:r>
    </w:p>
    <w:p>
      <w:pPr>
        <w:pStyle w:val="826"/>
        <w:rPr>
          <w:rFonts w:asciiTheme="minorHAnsi" w:hAnsiTheme="minorHAnsi" w:eastAsiaTheme="minorEastAsia" w:cstheme="minorBidi"/>
          <w:i w:val="0"/>
          <w:iCs w:val="0"/>
          <w:sz w:val="22"/>
          <w:szCs w:val="22"/>
        </w:rPr>
      </w:pPr>
      <w:r/>
      <w:hyperlink w:tooltip="#_Toc156825298" w:anchor="_Toc156825298" w:history="1">
        <w:r>
          <w:rPr>
            <w:rStyle w:val="785"/>
            <w:i w:val="0"/>
            <w:iCs w:val="0"/>
          </w:rPr>
          <w:t xml:space="preserve">3.2. Учебно-методическое обеспечение</w:t>
        </w:r>
        <w:r>
          <w:rPr>
            <w:i w:val="0"/>
            <w:iCs w:val="0"/>
          </w:rPr>
          <w:tab/>
        </w:r>
        <w:r>
          <w:rPr>
            <w:i w:val="0"/>
            <w:iCs w:val="0"/>
          </w:rPr>
          <w:fldChar w:fldCharType="begin"/>
        </w:r>
        <w:r>
          <w:rPr>
            <w:i w:val="0"/>
            <w:iCs w:val="0"/>
          </w:rPr>
          <w:instrText xml:space="preserve"> PAGEREF _Toc156825298 \h </w:instrText>
        </w:r>
        <w:r>
          <w:rPr>
            <w:i w:val="0"/>
            <w:iCs w:val="0"/>
          </w:rPr>
        </w:r>
        <w:r>
          <w:rPr>
            <w:i w:val="0"/>
            <w:iCs w:val="0"/>
          </w:rPr>
          <w:fldChar w:fldCharType="separate"/>
        </w:r>
        <w:r>
          <w:rPr>
            <w:i w:val="0"/>
            <w:iCs w:val="0"/>
          </w:rPr>
          <w:t xml:space="preserve">7</w:t>
        </w:r>
        <w:r>
          <w:rPr>
            <w:i w:val="0"/>
            <w:iCs w:val="0"/>
          </w:rPr>
          <w:fldChar w:fldCharType="end"/>
        </w:r>
      </w:hyperlink>
      <w:r/>
      <w:r>
        <w:rPr>
          <w:rFonts w:asciiTheme="minorHAnsi" w:hAnsiTheme="minorHAnsi" w:eastAsiaTheme="minorEastAsia" w:cstheme="minorBidi"/>
          <w:i w:val="0"/>
          <w:iCs w:val="0"/>
          <w:sz w:val="22"/>
          <w:szCs w:val="22"/>
        </w:rPr>
      </w:r>
    </w:p>
    <w:p>
      <w:pPr>
        <w:pStyle w:val="801"/>
        <w:rPr>
          <w:rFonts w:asciiTheme="minorHAnsi" w:hAnsiTheme="minorHAnsi" w:eastAsiaTheme="minorEastAsia" w:cstheme="minorBidi"/>
          <w:b w:val="0"/>
          <w:bCs w:val="0"/>
          <w:lang w:eastAsia="ru-RU"/>
        </w:rPr>
      </w:pPr>
      <w:r/>
      <w:hyperlink w:tooltip="#_Toc156825299" w:anchor="_Toc156825299" w:history="1">
        <w:r>
          <w:rPr>
            <w:rStyle w:val="785"/>
          </w:rPr>
          <w:t xml:space="preserve">4. Контроль и оценка результатов  освоения ДИСЦИПЛИНЫ</w:t>
        </w:r>
        <w:r>
          <w:tab/>
        </w:r>
        <w:r>
          <w:fldChar w:fldCharType="begin"/>
        </w:r>
        <w:r>
          <w:instrText xml:space="preserve"> PAGEREF _Toc156825299 \h </w:instrText>
        </w:r>
        <w:r/>
        <w:r>
          <w:fldChar w:fldCharType="separate"/>
        </w:r>
        <w:r>
          <w:t xml:space="preserve">7</w:t>
        </w:r>
        <w:r>
          <w:fldChar w:fldCharType="end"/>
        </w:r>
      </w:hyperlink>
      <w:r/>
      <w:r>
        <w:rPr>
          <w:rFonts w:asciiTheme="minorHAnsi" w:hAnsiTheme="minorHAnsi" w:eastAsiaTheme="minorEastAsia" w:cstheme="minorBidi"/>
          <w:b w:val="0"/>
          <w:bCs w:val="0"/>
          <w:lang w:eastAsia="ru-RU"/>
        </w:rPr>
      </w:r>
    </w:p>
    <w:p>
      <w:pPr>
        <w:pStyle w:val="1068"/>
        <w:jc w:val="left"/>
        <w:rPr>
          <w:rFonts w:ascii="Times New Roman" w:hAnsi="Times New Roman"/>
          <w:b w:val="0"/>
          <w:bCs w:val="0"/>
          <w:lang w:val="ru-RU"/>
        </w:rPr>
      </w:pPr>
      <w:r>
        <w:rPr>
          <w:rFonts w:ascii="Times New Roman" w:hAnsi="Times New Roman"/>
          <w:b w:val="0"/>
          <w:bCs w:val="0"/>
          <w:lang w:val="ru-RU"/>
        </w:rPr>
        <w:fldChar w:fldCharType="end"/>
      </w:r>
      <w:r>
        <w:rPr>
          <w:rFonts w:ascii="Times New Roman" w:hAnsi="Times New Roman"/>
          <w:b w:val="0"/>
          <w:bCs w:val="0"/>
          <w:lang w:val="ru-RU"/>
        </w:rPr>
      </w:r>
    </w:p>
    <w:p>
      <w:pPr>
        <w:pStyle w:val="1068"/>
        <w:jc w:val="left"/>
        <w:rPr>
          <w:rFonts w:ascii="Times New Roman" w:hAnsi="Times New Roman"/>
          <w:lang w:val="ru-RU"/>
        </w:rPr>
        <w:sectPr>
          <w:headerReference w:type="default" r:id="rId9"/>
          <w:headerReference w:type="even" r:id="rId10"/>
          <w:footnotePr/>
          <w:endnotePr/>
          <w:type w:val="nextPage"/>
          <w:pgSz w:w="11906" w:h="16838" w:orient="portrait"/>
          <w:pgMar w:top="1134" w:right="567" w:bottom="1134" w:left="1701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  <w:p>
      <w:pPr>
        <w:pStyle w:val="1068"/>
        <w:numPr>
          <w:ilvl w:val="0"/>
          <w:numId w:val="14"/>
        </w:numPr>
        <w:rPr>
          <w:rStyle w:val="823"/>
          <w:i w:val="0"/>
          <w:iCs/>
        </w:rPr>
      </w:pPr>
      <w:r/>
      <w:bookmarkStart w:id="12" w:name="_Toc156294566"/>
      <w:r/>
      <w:bookmarkStart w:id="13" w:name="_Toc156825288"/>
      <w:r>
        <w:rPr>
          <w:rStyle w:val="823"/>
          <w:i w:val="0"/>
          <w:iCs/>
        </w:rPr>
        <w:t xml:space="preserve">Общая характеристика</w:t>
      </w:r>
      <w:bookmarkEnd w:id="8"/>
      <w:r/>
      <w:bookmarkEnd w:id="9"/>
      <w:r/>
      <w:bookmarkEnd w:id="10"/>
      <w:r/>
      <w:bookmarkEnd w:id="12"/>
      <w:r/>
      <w:bookmarkEnd w:id="13"/>
      <w:r>
        <w:rPr>
          <w:rStyle w:val="823"/>
          <w:i w:val="0"/>
          <w:iCs/>
        </w:rPr>
        <w:t xml:space="preserve"> </w:t>
      </w:r>
      <w:r>
        <w:rPr>
          <w:rStyle w:val="823"/>
          <w:i w:val="0"/>
          <w:iCs/>
        </w:rPr>
        <w:t xml:space="preserve">РАБОЧЕЙ ПРОГРАММЫ УЧЕБНОЙ ДИСЦИПЛИНЫ</w:t>
      </w:r>
      <w:r>
        <w:rPr>
          <w:rStyle w:val="823"/>
          <w:i w:val="0"/>
          <w:iCs/>
        </w:rPr>
      </w:r>
    </w:p>
    <w:p>
      <w:pPr>
        <w:pStyle w:val="1058"/>
        <w:ind w:left="720"/>
        <w:jc w:val="center"/>
        <w:rPr>
          <w:rFonts w:eastAsia="Segoe UI"/>
          <w:lang w:val="ru-RU"/>
        </w:rPr>
      </w:pPr>
      <w:r>
        <w:rPr>
          <w:rFonts w:eastAsia="Segoe UI"/>
          <w:lang w:val="ru-RU"/>
        </w:rPr>
        <w:t xml:space="preserve">«_________________________________________________»</w:t>
      </w:r>
      <w:r>
        <w:rPr>
          <w:rFonts w:eastAsia="Segoe UI"/>
          <w:lang w:val="ru-RU"/>
        </w:rPr>
      </w:r>
    </w:p>
    <w:p>
      <w:pPr>
        <w:pStyle w:val="1058"/>
        <w:ind w:left="720"/>
        <w:jc w:val="center"/>
        <w:rPr>
          <w:rFonts w:eastAsia="Segoe UI"/>
          <w:vertAlign w:val="superscript"/>
          <w:lang w:val="ru-RU"/>
        </w:rPr>
      </w:pPr>
      <w:r>
        <w:rPr>
          <w:rFonts w:eastAsia="Segoe UI"/>
          <w:vertAlign w:val="superscript"/>
          <w:lang w:val="ru-RU"/>
        </w:rPr>
        <w:t xml:space="preserve">(наименование дисциплины)</w:t>
      </w:r>
      <w:r>
        <w:rPr>
          <w:rFonts w:eastAsia="Segoe UI"/>
          <w:vertAlign w:val="superscript"/>
          <w:lang w:val="ru-RU"/>
        </w:rPr>
      </w:r>
    </w:p>
    <w:p>
      <w:pPr>
        <w:pStyle w:val="1069"/>
        <w:rPr>
          <w:rFonts w:ascii="Times New Roman" w:hAnsi="Times New Roman"/>
        </w:rPr>
      </w:pPr>
      <w:r/>
      <w:bookmarkStart w:id="14" w:name="_Toc150695623"/>
      <w:r/>
      <w:bookmarkStart w:id="15" w:name="_Toc156294567"/>
      <w:r/>
      <w:bookmarkStart w:id="16" w:name="_Toc156825289"/>
      <w:r>
        <w:rPr>
          <w:rFonts w:ascii="Times New Roman" w:hAnsi="Times New Roman"/>
        </w:rPr>
        <w:t xml:space="preserve">1.1. </w:t>
      </w:r>
      <w:r>
        <w:rPr>
          <w:rFonts w:ascii="Times New Roman" w:hAnsi="Times New Roman"/>
        </w:rPr>
        <w:t xml:space="preserve">Цель и </w:t>
      </w:r>
      <w:r>
        <w:rPr>
          <w:rFonts w:ascii="Times New Roman" w:hAnsi="Times New Roman"/>
        </w:rPr>
        <w:t xml:space="preserve">место </w:t>
      </w:r>
      <w:bookmarkEnd w:id="14"/>
      <w:r>
        <w:rPr>
          <w:rFonts w:ascii="Times New Roman" w:hAnsi="Times New Roman"/>
        </w:rPr>
        <w:t xml:space="preserve">дисциплины</w:t>
      </w:r>
      <w:r>
        <w:rPr>
          <w:rFonts w:ascii="Times New Roman" w:hAnsi="Times New Roman"/>
        </w:rPr>
        <w:t xml:space="preserve"> в структуре образовательной программы</w:t>
      </w:r>
      <w:bookmarkEnd w:id="15"/>
      <w:r/>
      <w:bookmarkEnd w:id="16"/>
      <w:r/>
      <w:r>
        <w:rPr>
          <w:rFonts w:ascii="Times New Roman" w:hAnsi="Times New Roman"/>
        </w:rPr>
      </w:r>
    </w:p>
    <w:p>
      <w:pPr>
        <w:ind w:firstLine="709"/>
        <w:jc w:val="both"/>
        <w:spacing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Цель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дисциплины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</w:rPr>
        <w:t xml:space="preserve">«</w:t>
      </w:r>
      <w:r>
        <w:rPr>
          <w:rFonts w:ascii="Times New Roman" w:hAnsi="Times New Roman"/>
          <w:color w:val="0070c0"/>
        </w:rPr>
        <w:t xml:space="preserve">Наименование</w:t>
      </w:r>
      <w:r>
        <w:rPr>
          <w:rFonts w:ascii="Times New Roman" w:hAnsi="Times New Roman"/>
        </w:rPr>
        <w:t xml:space="preserve">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(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  <w:t xml:space="preserve">н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  <w:t xml:space="preserve">апример: </w:t>
      </w:r>
      <w:r>
        <w:rPr>
          <w:rFonts w:ascii="Times New Roman" w:hAnsi="Times New Roman" w:eastAsia="Times New Roman"/>
          <w:bCs/>
          <w:i/>
          <w:iCs/>
          <w:sz w:val="24"/>
          <w:szCs w:val="24"/>
          <w:lang w:eastAsia="ru-RU"/>
        </w:rPr>
        <w:t xml:space="preserve">формирование представлений об истории России как истории Отечества, основных вехах истории, воспитание базовых национальных ценностей, уважения к истории, культуре, традициям</w:t>
      </w:r>
      <w:r>
        <w:rPr>
          <w:rFonts w:ascii="Times New Roman" w:hAnsi="Times New Roman" w:eastAsia="Times New Roman"/>
          <w:bCs/>
          <w:i/>
          <w:iCs/>
          <w:sz w:val="24"/>
          <w:szCs w:val="24"/>
          <w:lang w:eastAsia="ru-RU"/>
        </w:rPr>
        <w:t xml:space="preserve">).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«Наименование» </w:t>
      </w:r>
      <w:r>
        <w:rPr>
          <w:rFonts w:ascii="Times New Roman" w:hAnsi="Times New Roman" w:cs="Times New Roman"/>
          <w:sz w:val="24"/>
          <w:szCs w:val="24"/>
        </w:rPr>
        <w:t xml:space="preserve">включен</w:t>
      </w:r>
      <w:r>
        <w:rPr>
          <w:rFonts w:ascii="Times New Roman" w:hAnsi="Times New Roman" w:cs="Times New Roman"/>
          <w:sz w:val="24"/>
          <w:szCs w:val="24"/>
        </w:rPr>
        <w:t xml:space="preserve">а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i/>
          <w:color w:val="0070c0"/>
          <w:sz w:val="24"/>
          <w:szCs w:val="24"/>
        </w:rPr>
        <w:t xml:space="preserve">обязательную часть (наименование) цикла образовательной программы</w:t>
      </w:r>
      <w:r>
        <w:rPr>
          <w:rFonts w:ascii="Times New Roman" w:hAnsi="Times New Roman" w:cs="Times New Roman"/>
          <w:color w:val="0070c0"/>
          <w:sz w:val="24"/>
          <w:szCs w:val="24"/>
        </w:rPr>
        <w:t xml:space="preserve">/ </w:t>
      </w:r>
      <w:r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вариативную часть образовательной программы</w:t>
      </w:r>
      <w:r>
        <w:rPr>
          <w:rFonts w:ascii="Times New Roman" w:hAnsi="Times New Roman" w:cs="Times New Roman"/>
          <w:color w:val="0070c0"/>
          <w:sz w:val="24"/>
          <w:szCs w:val="24"/>
        </w:rPr>
      </w:r>
    </w:p>
    <w:p>
      <w:pPr>
        <w:pStyle w:val="1069"/>
        <w:rPr>
          <w:rFonts w:ascii="Times New Roman" w:hAnsi="Times New Roman"/>
        </w:rPr>
      </w:pPr>
      <w:r/>
      <w:bookmarkStart w:id="17" w:name="_Toc156294568"/>
      <w:r/>
      <w:bookmarkStart w:id="18" w:name="_Toc156825290"/>
      <w:r>
        <w:rPr>
          <w:rFonts w:ascii="Times New Roman" w:hAnsi="Times New Roman"/>
        </w:rPr>
        <w:t xml:space="preserve">1.2. </w:t>
      </w:r>
      <w:r>
        <w:rPr>
          <w:rFonts w:ascii="Times New Roman" w:hAnsi="Times New Roman"/>
        </w:rPr>
        <w:t xml:space="preserve">П</w:t>
      </w:r>
      <w:r>
        <w:rPr>
          <w:rFonts w:ascii="Times New Roman" w:hAnsi="Times New Roman"/>
        </w:rPr>
        <w:t xml:space="preserve">ланируемы</w:t>
      </w:r>
      <w:r>
        <w:rPr>
          <w:rFonts w:ascii="Times New Roman" w:hAnsi="Times New Roman"/>
        </w:rPr>
        <w:t xml:space="preserve">е</w:t>
      </w:r>
      <w:r>
        <w:rPr>
          <w:rFonts w:ascii="Times New Roman" w:hAnsi="Times New Roman"/>
        </w:rPr>
        <w:t xml:space="preserve"> результат</w:t>
      </w:r>
      <w:r>
        <w:rPr>
          <w:rFonts w:ascii="Times New Roman" w:hAnsi="Times New Roman"/>
        </w:rPr>
        <w:t xml:space="preserve">ы</w:t>
      </w:r>
      <w:r>
        <w:rPr>
          <w:rFonts w:ascii="Times New Roman" w:hAnsi="Times New Roman"/>
        </w:rPr>
        <w:t xml:space="preserve"> освоения </w:t>
      </w:r>
      <w:r>
        <w:rPr>
          <w:rFonts w:ascii="Times New Roman" w:hAnsi="Times New Roman"/>
        </w:rPr>
        <w:t xml:space="preserve">дисциплины</w:t>
      </w:r>
      <w:bookmarkEnd w:id="17"/>
      <w:r/>
      <w:bookmarkEnd w:id="18"/>
      <w:r/>
      <w:r>
        <w:rPr>
          <w:rFonts w:ascii="Times New Roman" w:hAnsi="Times New Roman"/>
        </w:rPr>
      </w:r>
    </w:p>
    <w:p>
      <w:pPr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Результаты освоения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дисциплины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соотносятся с планируемыми результатами освоения образовательной программы, представленными в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матрице компетенций выпускника (п.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4.3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ПОП-П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spacing w:after="1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результате освоения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дисциплины</w:t>
      </w:r>
      <w:r>
        <w:rPr>
          <w:rFonts w:ascii="Times New Roman" w:hAnsi="Times New Roman" w:cs="Times New Roman"/>
          <w:bCs/>
          <w:sz w:val="24"/>
          <w:szCs w:val="24"/>
        </w:rPr>
        <w:t xml:space="preserve"> обучающийся должен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footnoteReference w:id="2"/>
      </w:r>
      <w:r>
        <w:rPr>
          <w:rFonts w:ascii="Times New Roman" w:hAnsi="Times New Roman" w:cs="Times New Roman"/>
          <w:bCs/>
          <w:sz w:val="24"/>
          <w:szCs w:val="24"/>
        </w:rPr>
        <w:t xml:space="preserve">:</w:t>
      </w:r>
      <w:r>
        <w:rPr>
          <w:rFonts w:ascii="Times New Roman" w:hAnsi="Times New Roman" w:cs="Times New Roman"/>
          <w:bCs/>
          <w:sz w:val="24"/>
          <w:szCs w:val="24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246"/>
        <w:gridCol w:w="2794"/>
        <w:gridCol w:w="2794"/>
        <w:gridCol w:w="2794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46" w:type="dxa"/>
            <w:textDirection w:val="lrTb"/>
            <w:noWrap w:val="false"/>
          </w:tcPr>
          <w:p>
            <w:pPr>
              <w:rPr>
                <w:rStyle w:val="823"/>
                <w:b/>
                <w:i w:val="0"/>
                <w:sz w:val="24"/>
                <w:szCs w:val="24"/>
              </w:rPr>
            </w:pPr>
            <w:r/>
            <w:bookmarkStart w:id="19" w:name="_Hlk158201861"/>
            <w:r>
              <w:rPr>
                <w:rStyle w:val="823"/>
                <w:b/>
                <w:i w:val="0"/>
                <w:sz w:val="24"/>
                <w:szCs w:val="24"/>
              </w:rPr>
              <w:t xml:space="preserve">Код ОК, </w:t>
            </w:r>
            <w:r>
              <w:rPr>
                <w:rStyle w:val="823"/>
                <w:b/>
                <w:i w:val="0"/>
                <w:sz w:val="24"/>
                <w:szCs w:val="24"/>
              </w:rPr>
            </w:r>
          </w:p>
          <w:p>
            <w:pPr>
              <w:rPr>
                <w:rStyle w:val="823"/>
                <w:b/>
                <w:sz w:val="24"/>
                <w:szCs w:val="24"/>
              </w:rPr>
            </w:pPr>
            <w:r>
              <w:rPr>
                <w:rStyle w:val="823"/>
                <w:b/>
                <w:color w:val="0070c0"/>
                <w:sz w:val="24"/>
                <w:szCs w:val="24"/>
              </w:rPr>
              <w:t xml:space="preserve">ПК </w:t>
            </w:r>
            <w:r>
              <w:rPr>
                <w:rStyle w:val="823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9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9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9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Владеть навыками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4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ОК.0Х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См. табл. Раздела 4 данной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См. табл. Раздела 4 данной программы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9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4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ОК.0Х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См. табл. Раздела 4 данной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См. табл. Раздела 4 данной программы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9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4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ПК Х.Х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См. табл. Раздела 4 данной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См. табл. Раздела 4 данной программы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См. табл. Раздела 4 данной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trHeight w:val="327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4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ПК Х.Х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См. табл. Раздела 4 данной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См. табл. Раздела 4 данной программы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См. табл. Раздела 4 данной программы</w:t>
            </w:r>
            <w:bookmarkEnd w:id="19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</w:p>
        </w:tc>
      </w:tr>
    </w:tbl>
    <w:p>
      <w:pPr>
        <w:ind w:firstLine="709"/>
        <w:spacing w:after="1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772"/>
        <w:numPr>
          <w:ilvl w:val="1"/>
          <w:numId w:val="14"/>
        </w:num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Обоснование часов вариативной части ОПОП-П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772"/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771"/>
        <w:tblW w:w="9639" w:type="dxa"/>
        <w:tblInd w:w="-5" w:type="dxa"/>
        <w:tblLook w:val="04A0" w:firstRow="1" w:lastRow="0" w:firstColumn="1" w:lastColumn="0" w:noHBand="0" w:noVBand="1"/>
      </w:tblPr>
      <w:tblGrid>
        <w:gridCol w:w="770"/>
        <w:gridCol w:w="3217"/>
        <w:gridCol w:w="1774"/>
        <w:gridCol w:w="1488"/>
        <w:gridCol w:w="2390"/>
      </w:tblGrid>
      <w:tr>
        <w:tblPrEx/>
        <w:trPr/>
        <w:tc>
          <w:tcPr>
            <w:tcW w:w="770" w:type="dxa"/>
            <w:textDirection w:val="lrTb"/>
            <w:noWrap w:val="false"/>
          </w:tcPr>
          <w:p>
            <w:pPr>
              <w:pStyle w:val="772"/>
              <w:ind w:left="0"/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№№ п/п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217" w:type="dxa"/>
            <w:textDirection w:val="lrTb"/>
            <w:noWrap w:val="false"/>
          </w:tcPr>
          <w:p>
            <w:pPr>
              <w:pStyle w:val="772"/>
              <w:ind w:left="0"/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Дополнительные знания, умения, 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навыки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(если указаны ПК)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774" w:type="dxa"/>
            <w:textDirection w:val="lrTb"/>
            <w:noWrap w:val="false"/>
          </w:tcPr>
          <w:p>
            <w:pPr>
              <w:pStyle w:val="772"/>
              <w:ind w:left="0"/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№, наименование темы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88" w:type="dxa"/>
            <w:textDirection w:val="lrTb"/>
            <w:noWrap w:val="false"/>
          </w:tcPr>
          <w:p>
            <w:pPr>
              <w:pStyle w:val="772"/>
              <w:ind w:left="0"/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часов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390" w:type="dxa"/>
            <w:textDirection w:val="lrTb"/>
            <w:noWrap w:val="false"/>
          </w:tcPr>
          <w:p>
            <w:pPr>
              <w:pStyle w:val="772"/>
              <w:ind w:left="0"/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Обоснование включения в рабочую программу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770" w:type="dxa"/>
            <w:textDirection w:val="lrTb"/>
            <w:noWrap w:val="false"/>
          </w:tcPr>
          <w:p>
            <w:pPr>
              <w:pStyle w:val="772"/>
              <w:ind w:left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3217" w:type="dxa"/>
            <w:textDirection w:val="lrTb"/>
            <w:noWrap w:val="false"/>
          </w:tcPr>
          <w:p>
            <w:pPr>
              <w:pStyle w:val="772"/>
              <w:ind w:left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1774" w:type="dxa"/>
            <w:textDirection w:val="lrTb"/>
            <w:noWrap w:val="false"/>
          </w:tcPr>
          <w:p>
            <w:pPr>
              <w:pStyle w:val="772"/>
              <w:ind w:left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1488" w:type="dxa"/>
            <w:textDirection w:val="lrTb"/>
            <w:noWrap w:val="false"/>
          </w:tcPr>
          <w:p>
            <w:pPr>
              <w:pStyle w:val="772"/>
              <w:ind w:left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2390" w:type="dxa"/>
            <w:textDirection w:val="lrTb"/>
            <w:noWrap w:val="false"/>
          </w:tcPr>
          <w:p>
            <w:pPr>
              <w:pStyle w:val="772"/>
              <w:ind w:left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</w:tbl>
    <w:p>
      <w:pPr>
        <w:ind w:firstLine="709"/>
        <w:rPr>
          <w:rFonts w:ascii="Times New Roman" w:hAnsi="Times New Roman" w:eastAsia="Times New Roman" w:cs="Times New Roman"/>
          <w:sz w:val="12"/>
          <w:szCs w:val="12"/>
          <w:lang w:eastAsia="ru-RU"/>
        </w:rPr>
      </w:pPr>
      <w:r>
        <w:rPr>
          <w:rFonts w:ascii="Times New Roman" w:hAnsi="Times New Roman" w:eastAsia="Times New Roman" w:cs="Times New Roman"/>
          <w:sz w:val="12"/>
          <w:szCs w:val="12"/>
          <w:lang w:eastAsia="ru-RU"/>
        </w:rPr>
      </w:r>
      <w:r>
        <w:rPr>
          <w:rFonts w:ascii="Times New Roman" w:hAnsi="Times New Roman" w:eastAsia="Times New Roman" w:cs="Times New Roman"/>
          <w:sz w:val="12"/>
          <w:szCs w:val="12"/>
          <w:lang w:eastAsia="ru-RU"/>
        </w:rPr>
      </w:r>
    </w:p>
    <w:p>
      <w:pPr>
        <w:pStyle w:val="1068"/>
        <w:rPr>
          <w:rFonts w:ascii="Times New Roman" w:hAnsi="Times New Roman"/>
          <w:lang w:val="ru-RU"/>
        </w:rPr>
      </w:pPr>
      <w:r/>
      <w:bookmarkStart w:id="20" w:name="_Toc152334663"/>
      <w:r/>
      <w:bookmarkStart w:id="21" w:name="_Toc156294569"/>
      <w:r/>
      <w:bookmarkStart w:id="22" w:name="_Toc156825291"/>
      <w:r>
        <w:rPr>
          <w:rFonts w:ascii="Times New Roman" w:hAnsi="Times New Roman"/>
        </w:rPr>
        <w:t xml:space="preserve">2. Структура и содержание </w:t>
      </w:r>
      <w:bookmarkEnd w:id="20"/>
      <w:r>
        <w:rPr>
          <w:rFonts w:ascii="Times New Roman" w:hAnsi="Times New Roman"/>
          <w:lang w:val="ru-RU"/>
        </w:rPr>
        <w:t xml:space="preserve">ДИСЦИПЛИНЫ</w:t>
      </w:r>
      <w:bookmarkEnd w:id="21"/>
      <w:r/>
      <w:bookmarkEnd w:id="22"/>
      <w:r/>
      <w:r>
        <w:rPr>
          <w:rFonts w:ascii="Times New Roman" w:hAnsi="Times New Roman"/>
          <w:lang w:val="ru-RU"/>
        </w:rPr>
      </w:r>
    </w:p>
    <w:p>
      <w:pPr>
        <w:pStyle w:val="1069"/>
        <w:rPr>
          <w:rFonts w:ascii="Times New Roman" w:hAnsi="Times New Roman"/>
        </w:rPr>
      </w:pPr>
      <w:r/>
      <w:bookmarkStart w:id="23" w:name="_Toc152334664"/>
      <w:r/>
      <w:bookmarkStart w:id="24" w:name="_Toc156294570"/>
      <w:r/>
      <w:bookmarkStart w:id="25" w:name="_Toc156825292"/>
      <w:r>
        <w:rPr>
          <w:rFonts w:ascii="Times New Roman" w:hAnsi="Times New Roman"/>
        </w:rPr>
        <w:t xml:space="preserve">2.1. Трудоемкость освоения </w:t>
      </w:r>
      <w:bookmarkEnd w:id="23"/>
      <w:r>
        <w:rPr>
          <w:rFonts w:ascii="Times New Roman" w:hAnsi="Times New Roman"/>
        </w:rPr>
        <w:t xml:space="preserve">дисциплины</w:t>
      </w:r>
      <w:bookmarkEnd w:id="24"/>
      <w:r/>
      <w:bookmarkEnd w:id="25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</w:r>
    </w:p>
    <w:tbl>
      <w:tblPr>
        <w:tblW w:w="5080" w:type="pct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1E0" w:firstRow="1" w:lastRow="1" w:firstColumn="1" w:lastColumn="1" w:noHBand="0" w:noVBand="0"/>
      </w:tblPr>
      <w:tblGrid>
        <w:gridCol w:w="6372"/>
        <w:gridCol w:w="1132"/>
        <w:gridCol w:w="2272"/>
      </w:tblGrid>
      <w:tr>
        <w:tblPrEx/>
        <w:trPr>
          <w:trHeight w:val="23"/>
        </w:trPr>
        <w:tc>
          <w:tcPr>
            <w:tcW w:w="3258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/>
            <w:bookmarkStart w:id="26" w:name="_Hlk152333186"/>
            <w:r>
              <w:rPr>
                <w:rFonts w:ascii="Times New Roman" w:hAnsi="Times New Roman" w:cs="Times New Roman"/>
                <w:b/>
                <w:sz w:val="24"/>
              </w:rPr>
              <w:t xml:space="preserve">Наименование составных частей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дисциплины</w:t>
            </w:r>
            <w:r>
              <w:rPr>
                <w:rFonts w:ascii="Times New Roman" w:hAnsi="Times New Roman" w:cs="Times New Roman"/>
                <w:b/>
                <w:sz w:val="24"/>
              </w:rPr>
            </w:r>
          </w:p>
        </w:tc>
        <w:tc>
          <w:tcPr>
            <w:tcW w:w="579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 xml:space="preserve">Объем в часах</w:t>
            </w:r>
            <w:r>
              <w:rPr>
                <w:rFonts w:ascii="Times New Roman" w:hAnsi="Times New Roman" w:cs="Times New Roman"/>
                <w:b/>
                <w:iCs/>
                <w:sz w:val="24"/>
              </w:rPr>
            </w:r>
          </w:p>
        </w:tc>
        <w:tc>
          <w:tcPr>
            <w:tcW w:w="1162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В т.ч. в форме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практ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подготовки</w:t>
            </w:r>
            <w:r>
              <w:rPr>
                <w:rFonts w:ascii="Times New Roman" w:hAnsi="Times New Roman" w:cs="Times New Roman"/>
                <w:b/>
                <w:iCs/>
                <w:sz w:val="24"/>
              </w:rPr>
            </w:r>
          </w:p>
        </w:tc>
      </w:tr>
      <w:tr>
        <w:tblPrEx/>
        <w:trPr>
          <w:trHeight w:val="23"/>
        </w:trPr>
        <w:tc>
          <w:tcPr>
            <w:tcW w:w="325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Учебные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занятия</w:t>
            </w:r>
            <w:r>
              <w:rPr>
                <w:rStyle w:val="791"/>
                <w:rFonts w:ascii="Times New Roman" w:hAnsi="Times New Roman"/>
                <w:bCs/>
                <w:sz w:val="24"/>
                <w:szCs w:val="24"/>
              </w:rPr>
              <w:footnoteReference w:id="3"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579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116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trHeight w:val="23"/>
        </w:trPr>
        <w:tc>
          <w:tcPr>
            <w:tcW w:w="325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Курсовая работа (проект)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r>
          </w:p>
        </w:tc>
        <w:tc>
          <w:tcPr>
            <w:tcW w:w="579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116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trHeight w:val="23"/>
        </w:trPr>
        <w:tc>
          <w:tcPr>
            <w:tcW w:w="325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Самостоятельная работа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579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116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trHeight w:val="23"/>
        </w:trPr>
        <w:tc>
          <w:tcPr>
            <w:tcW w:w="325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Промежуточная аттестация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форме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зачет, 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диф.зачет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, экзамен)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579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116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trHeight w:val="23"/>
        </w:trPr>
        <w:tc>
          <w:tcPr>
            <w:tcW w:w="325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579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ХХХ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16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ХХХ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>
      <w:pPr>
        <w:rPr>
          <w:rFonts w:ascii="Times New Roman" w:hAnsi="Times New Roman" w:eastAsia="Segoe UI" w:cs="Times New Roman"/>
          <w:b/>
          <w:bCs/>
          <w:sz w:val="24"/>
          <w:szCs w:val="24"/>
          <w:lang w:eastAsia="ru-RU"/>
        </w:rPr>
      </w:pPr>
      <w:r/>
      <w:bookmarkStart w:id="27" w:name="_Toc150695626"/>
      <w:r/>
      <w:bookmarkStart w:id="28" w:name="_Toc156294571"/>
      <w:r/>
      <w:bookmarkEnd w:id="26"/>
      <w:r>
        <w:rPr>
          <w:rFonts w:ascii="Times New Roman" w:hAnsi="Times New Roman"/>
        </w:rPr>
        <w:br w:type="page" w:clear="all"/>
      </w:r>
      <w:r>
        <w:rPr>
          <w:rFonts w:ascii="Times New Roman" w:hAnsi="Times New Roman" w:eastAsia="Segoe UI" w:cs="Times New Roman"/>
          <w:b/>
          <w:bCs/>
          <w:sz w:val="24"/>
          <w:szCs w:val="24"/>
          <w:lang w:eastAsia="ru-RU"/>
        </w:rPr>
      </w:r>
    </w:p>
    <w:p>
      <w:pPr>
        <w:pStyle w:val="1069"/>
        <w:rPr>
          <w:rFonts w:ascii="Times New Roman" w:hAnsi="Times New Roman"/>
        </w:rPr>
        <w:sectPr>
          <w:headerReference w:type="even" r:id="rId11"/>
          <w:footnotePr/>
          <w:endnotePr/>
          <w:type w:val="nextPage"/>
          <w:pgSz w:w="11906" w:h="16838" w:orient="portrait"/>
          <w:pgMar w:top="1134" w:right="567" w:bottom="1134" w:left="1701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069"/>
        <w:rPr>
          <w:rFonts w:ascii="Times New Roman" w:hAnsi="Times New Roman"/>
        </w:rPr>
      </w:pPr>
      <w:r/>
      <w:bookmarkStart w:id="29" w:name="_Toc156825293"/>
      <w:r>
        <w:rPr>
          <w:rFonts w:ascii="Times New Roman" w:hAnsi="Times New Roman"/>
        </w:rPr>
        <w:t xml:space="preserve">2.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 </w:t>
      </w:r>
      <w:r>
        <w:rPr>
          <w:rFonts w:ascii="Times New Roman" w:hAnsi="Times New Roman"/>
        </w:rPr>
        <w:t xml:space="preserve">С</w:t>
      </w:r>
      <w:r>
        <w:rPr>
          <w:rFonts w:ascii="Times New Roman" w:hAnsi="Times New Roman"/>
        </w:rPr>
        <w:t xml:space="preserve">одержание </w:t>
      </w:r>
      <w:bookmarkEnd w:id="27"/>
      <w:r>
        <w:rPr>
          <w:rFonts w:ascii="Times New Roman" w:hAnsi="Times New Roman"/>
        </w:rPr>
        <w:t xml:space="preserve">дисциплины</w:t>
      </w:r>
      <w:bookmarkEnd w:id="28"/>
      <w:r/>
      <w:bookmarkEnd w:id="29"/>
      <w:r/>
      <w:r>
        <w:rPr>
          <w:rFonts w:ascii="Times New Roman" w:hAnsi="Times New Roman"/>
        </w:rPr>
      </w:r>
    </w:p>
    <w:tbl>
      <w:tblPr>
        <w:tblW w:w="147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972"/>
        <w:gridCol w:w="6662"/>
        <w:gridCol w:w="2694"/>
        <w:gridCol w:w="2409"/>
      </w:tblGrid>
      <w:tr>
        <w:tblPrEx/>
        <w:trPr>
          <w:trHeight w:val="903"/>
        </w:trPr>
        <w:tc>
          <w:tcPr>
            <w:tcW w:w="2972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Наименование разделов и тем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</w:p>
        </w:tc>
        <w:tc>
          <w:tcPr>
            <w:tcW w:w="66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одержание учебного материала, практически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 и лабораторны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 заняти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й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70c0"/>
                <w:lang w:eastAsia="ru-RU"/>
              </w:rPr>
              <w:t xml:space="preserve">курсовая работа (проект)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Объем,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ч. /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 xml:space="preserve">в том числе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 xml:space="preserve">в форме практической подготовки,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ч.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Коды компетенций, формированию которых способствует элемент программы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</w:tr>
      <w:tr>
        <w:tblPrEx/>
        <w:trPr/>
        <w:tc>
          <w:tcPr>
            <w:gridSpan w:val="2"/>
            <w:tcW w:w="96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i/>
                <w:lang w:eastAsia="ru-RU"/>
              </w:rPr>
            </w:pPr>
            <w:r/>
            <w:bookmarkStart w:id="30" w:name="_Hlk156226944"/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Раздел </w:t>
            </w:r>
            <w:r>
              <w:rPr>
                <w:rFonts w:ascii="Times New Roman" w:hAnsi="Times New Roman" w:eastAsia="Times New Roman" w:cs="Times New Roman"/>
                <w:b/>
                <w:bCs/>
                <w:lang w:val="en-US" w:eastAsia="ru-RU"/>
              </w:rPr>
              <w:t xml:space="preserve">N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. Наименование раздела</w:t>
            </w:r>
            <w:r>
              <w:rPr>
                <w:rFonts w:ascii="Times New Roman" w:hAnsi="Times New Roman" w:eastAsia="Times New Roman" w:cs="Times New Roman"/>
                <w:i/>
                <w:lang w:eastAsia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</w:tr>
      <w:tr>
        <w:tblPrEx/>
        <w:trPr/>
        <w:tc>
          <w:tcPr>
            <w:tcW w:w="297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Тема Х.Х. Наименование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666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Содержание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</w:tr>
      <w:tr>
        <w:tblPrEx/>
        <w:trPr>
          <w:trHeight w:val="396"/>
        </w:trPr>
        <w:tc>
          <w:tcPr>
            <w:tcW w:w="297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666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Дидактическая единица.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09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tcW w:w="297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666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В том числе практических и лабораторных занятий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2409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</w:tr>
      <w:tr>
        <w:tblPrEx/>
        <w:trPr>
          <w:trHeight w:val="204"/>
        </w:trPr>
        <w:tc>
          <w:tcPr>
            <w:tcW w:w="297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666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Формулировка … </w:t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09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>
          <w:trHeight w:val="73"/>
        </w:trPr>
        <w:tc>
          <w:tcPr>
            <w:tcW w:w="297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6662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Формулировка…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0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>
          <w:trHeight w:val="361"/>
        </w:trPr>
        <w:tc>
          <w:tcPr>
            <w:tcW w:w="297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6662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В том числе самостоятельная работа обучающихся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  <w:p>
            <w:pPr>
              <w:rPr>
                <w:rFonts w:ascii="Times New Roman" w:hAnsi="Times New Roman" w:eastAsia="Times New Roman" w:cs="Times New Roman"/>
                <w:i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sz w:val="20"/>
                <w:lang w:eastAsia="ru-RU"/>
              </w:rPr>
              <w:t xml:space="preserve">Необходимость и тематика определяются образовательной организацией</w:t>
            </w:r>
            <w:r>
              <w:rPr>
                <w:rFonts w:ascii="Times New Roman" w:hAnsi="Times New Roman" w:eastAsia="Times New Roman" w:cs="Times New Roman"/>
                <w:i/>
                <w:lang w:eastAsia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240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</w:tr>
      <w:tr>
        <w:tblPrEx/>
        <w:trPr>
          <w:trHeight w:val="361"/>
        </w:trPr>
        <w:tc>
          <w:tcPr>
            <w:tcW w:w="297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Тема Х.Х. Наименование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6662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Содержание 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</w:tr>
      <w:tr>
        <w:tblPrEx/>
        <w:trPr>
          <w:trHeight w:val="361"/>
        </w:trPr>
        <w:tc>
          <w:tcPr>
            <w:tcW w:w="297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6662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Дидактическая единица.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0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>
          <w:trHeight w:val="361"/>
        </w:trPr>
        <w:tc>
          <w:tcPr>
            <w:tcW w:w="297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6662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В том числе практических и лабораторных занятий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240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</w:tr>
      <w:tr>
        <w:tblPrEx/>
        <w:trPr>
          <w:trHeight w:val="137"/>
        </w:trPr>
        <w:tc>
          <w:tcPr>
            <w:tcW w:w="297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6662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Формулировка …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0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>
          <w:trHeight w:val="298"/>
        </w:trPr>
        <w:tc>
          <w:tcPr>
            <w:tcW w:w="297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6662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Формулировка…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0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>
          <w:trHeight w:val="361"/>
        </w:trPr>
        <w:tc>
          <w:tcPr>
            <w:tcW w:w="297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6662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В том числе самостоятельная работа обучающихся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sz w:val="20"/>
                <w:lang w:eastAsia="ru-RU"/>
              </w:rPr>
              <w:t xml:space="preserve">Необходимость и тематика определяются образовательной организацией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240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bookmarkEnd w:id="30"/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</w:tr>
      <w:tr>
        <w:tblPrEx/>
        <w:trPr/>
        <w:tc>
          <w:tcPr>
            <w:gridSpan w:val="2"/>
            <w:tcW w:w="96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i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Раздел </w:t>
            </w:r>
            <w:r>
              <w:rPr>
                <w:rFonts w:ascii="Times New Roman" w:hAnsi="Times New Roman" w:eastAsia="Times New Roman" w:cs="Times New Roman"/>
                <w:b/>
                <w:bCs/>
                <w:lang w:val="en-US" w:eastAsia="ru-RU"/>
              </w:rPr>
              <w:t xml:space="preserve">N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. Наименование раздела</w:t>
            </w:r>
            <w:r>
              <w:rPr>
                <w:rFonts w:ascii="Times New Roman" w:hAnsi="Times New Roman" w:eastAsia="Times New Roman" w:cs="Times New Roman"/>
                <w:i/>
                <w:lang w:eastAsia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</w:tr>
      <w:tr>
        <w:tblPrEx/>
        <w:trPr/>
        <w:tc>
          <w:tcPr>
            <w:tcW w:w="297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Тема Х.Х. Наименование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666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Содержание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</w:tr>
      <w:tr>
        <w:tblPrEx/>
        <w:trPr>
          <w:trHeight w:val="396"/>
        </w:trPr>
        <w:tc>
          <w:tcPr>
            <w:tcW w:w="297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666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Дидактическая единица.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09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tcW w:w="297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666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В том числе практических и лабораторных занятий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2409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</w:tr>
      <w:tr>
        <w:tblPrEx/>
        <w:trPr>
          <w:trHeight w:val="204"/>
        </w:trPr>
        <w:tc>
          <w:tcPr>
            <w:tcW w:w="297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666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Формулировка … </w:t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09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>
          <w:trHeight w:val="73"/>
        </w:trPr>
        <w:tc>
          <w:tcPr>
            <w:tcW w:w="297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6662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Формулировка…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0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>
          <w:trHeight w:val="361"/>
        </w:trPr>
        <w:tc>
          <w:tcPr>
            <w:tcW w:w="297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6662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В том числе самостоятельная работа обучающихся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  <w:p>
            <w:pPr>
              <w:rPr>
                <w:rFonts w:ascii="Times New Roman" w:hAnsi="Times New Roman" w:eastAsia="Times New Roman" w:cs="Times New Roman"/>
                <w:i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sz w:val="20"/>
                <w:lang w:eastAsia="ru-RU"/>
              </w:rPr>
              <w:t xml:space="preserve">Необходимость и тематика определяются образовательной организацией</w:t>
            </w:r>
            <w:r>
              <w:rPr>
                <w:rFonts w:ascii="Times New Roman" w:hAnsi="Times New Roman" w:eastAsia="Times New Roman" w:cs="Times New Roman"/>
                <w:i/>
                <w:lang w:eastAsia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240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</w:tr>
      <w:tr>
        <w:tblPrEx/>
        <w:trPr>
          <w:trHeight w:val="361"/>
        </w:trPr>
        <w:tc>
          <w:tcPr>
            <w:tcW w:w="297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Тема Х.Х. Наименование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6662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Содержание 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</w:tr>
      <w:tr>
        <w:tblPrEx/>
        <w:trPr>
          <w:trHeight w:val="361"/>
        </w:trPr>
        <w:tc>
          <w:tcPr>
            <w:tcW w:w="297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6662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Дидактическая единица.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0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>
          <w:trHeight w:val="361"/>
        </w:trPr>
        <w:tc>
          <w:tcPr>
            <w:tcW w:w="297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6662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В том числе практических и лабораторных занятий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240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</w:tr>
      <w:tr>
        <w:tblPrEx/>
        <w:trPr>
          <w:trHeight w:val="137"/>
        </w:trPr>
        <w:tc>
          <w:tcPr>
            <w:tcW w:w="297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6662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Формулировка …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0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>
          <w:trHeight w:val="298"/>
        </w:trPr>
        <w:tc>
          <w:tcPr>
            <w:tcW w:w="297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6662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Формулировка…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0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>
          <w:trHeight w:val="361"/>
        </w:trPr>
        <w:tc>
          <w:tcPr>
            <w:tcW w:w="297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6662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В том числе самостоятельная работа обучающихся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sz w:val="20"/>
                <w:lang w:eastAsia="ru-RU"/>
              </w:rPr>
              <w:t xml:space="preserve">Необходимость и тематика определяются образовательной организацией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240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</w:tr>
      <w:tr>
        <w:tblPrEx/>
        <w:trPr/>
        <w:tc>
          <w:tcPr>
            <w:gridSpan w:val="2"/>
            <w:tcW w:w="963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bCs/>
                <w:i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70c0"/>
                <w:lang w:eastAsia="ru-RU"/>
              </w:rPr>
              <w:t xml:space="preserve">Курсовая работа (проект)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70c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i/>
                <w:iCs/>
                <w:lang w:eastAsia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</w:tr>
      <w:tr>
        <w:tblPrEx/>
        <w:trPr/>
        <w:tc>
          <w:tcPr>
            <w:gridSpan w:val="2"/>
            <w:tcW w:w="9634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eastAsia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lang w:eastAsia="ru-RU"/>
              </w:rPr>
              <w:t xml:space="preserve">Промежуточная аттестация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lang w:eastAsia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eastAsia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lang w:eastAsia="ru-RU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eastAsia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lang w:eastAsia="ru-RU"/>
              </w:rPr>
            </w:r>
          </w:p>
        </w:tc>
      </w:tr>
      <w:tr>
        <w:tblPrEx/>
        <w:trPr/>
        <w:tc>
          <w:tcPr>
            <w:gridSpan w:val="2"/>
            <w:tcW w:w="9634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</w:tr>
    </w:tbl>
    <w:p>
      <w:pPr>
        <w:pStyle w:val="1069"/>
        <w:jc w:val="both"/>
        <w:rPr>
          <w:rFonts w:ascii="Times New Roman" w:hAnsi="Times New Roman"/>
        </w:rPr>
      </w:pPr>
      <w:r/>
      <w:bookmarkStart w:id="31" w:name="_Toc152334670"/>
      <w:r/>
      <w:r>
        <w:rPr>
          <w:rFonts w:ascii="Times New Roman" w:hAnsi="Times New Roman"/>
        </w:rPr>
      </w:r>
    </w:p>
    <w:p>
      <w:pPr>
        <w:pStyle w:val="1069"/>
        <w:jc w:val="both"/>
        <w:rPr>
          <w:rFonts w:ascii="Times New Roman" w:hAnsi="Times New Roman"/>
          <w:i/>
          <w:iCs/>
          <w:color w:val="0070c0"/>
        </w:rPr>
      </w:pPr>
      <w:r/>
      <w:bookmarkStart w:id="32" w:name="_Toc156294573"/>
      <w:r/>
      <w:bookmarkStart w:id="33" w:name="_Toc156825295"/>
      <w:r>
        <w:rPr>
          <w:rFonts w:ascii="Times New Roman" w:hAnsi="Times New Roman"/>
          <w:color w:val="0070c0"/>
        </w:rPr>
        <w:t xml:space="preserve">2.</w:t>
      </w:r>
      <w:r>
        <w:rPr>
          <w:rFonts w:ascii="Times New Roman" w:hAnsi="Times New Roman"/>
          <w:color w:val="0070c0"/>
        </w:rPr>
        <w:t xml:space="preserve">3</w:t>
      </w:r>
      <w:r>
        <w:rPr>
          <w:rFonts w:ascii="Times New Roman" w:hAnsi="Times New Roman"/>
          <w:color w:val="0070c0"/>
        </w:rPr>
        <w:t xml:space="preserve">.</w:t>
      </w:r>
      <w:r>
        <w:rPr>
          <w:rFonts w:ascii="Times New Roman" w:hAnsi="Times New Roman"/>
          <w:color w:val="0070c0"/>
        </w:rPr>
        <w:t xml:space="preserve"> Курсовой проект (работа)</w:t>
      </w:r>
      <w:bookmarkEnd w:id="32"/>
      <w:r/>
      <w:bookmarkEnd w:id="33"/>
      <w:r>
        <w:rPr>
          <w:rFonts w:ascii="Times New Roman" w:hAnsi="Times New Roman"/>
          <w:color w:val="0070c0"/>
        </w:rPr>
        <w:t xml:space="preserve"> </w:t>
      </w:r>
      <w:bookmarkEnd w:id="31"/>
      <w:r/>
      <w:r>
        <w:rPr>
          <w:rFonts w:ascii="Times New Roman" w:hAnsi="Times New Roman"/>
          <w:i/>
          <w:iCs/>
          <w:color w:val="0070c0"/>
        </w:rPr>
      </w:r>
    </w:p>
    <w:p>
      <w:pPr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Указывается, является ли выполнение курсового проекта (работы) по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модулю или дисциплине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обязательным или обучающийся имеет право выбора: выполнять курсовой проект по тематике данного или иного профессионального модуля(ей) или общепрофессиональной дисциплине(-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ам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).</w:t>
      </w:r>
      <w:r>
        <w:rPr>
          <w:rFonts w:ascii="Times New Roman" w:hAnsi="Times New Roman" w:cs="Times New Roman"/>
          <w:i/>
          <w:iCs/>
          <w:sz w:val="24"/>
          <w:szCs w:val="24"/>
        </w:rPr>
      </w:r>
    </w:p>
    <w:p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Тематика курсовых проектов (работ)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72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  <w:sectPr>
          <w:footnotePr/>
          <w:endnotePr/>
          <w:type w:val="nextPage"/>
          <w:pgSz w:w="16838" w:h="11906" w:orient="landscape"/>
          <w:pgMar w:top="1701" w:right="1134" w:bottom="567" w:left="1134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68"/>
        <w:rPr>
          <w:rFonts w:ascii="Times New Roman" w:hAnsi="Times New Roman"/>
          <w:lang w:val="ru-RU"/>
        </w:rPr>
      </w:pPr>
      <w:r/>
      <w:bookmarkStart w:id="34" w:name="_Toc152334671"/>
      <w:r/>
      <w:bookmarkStart w:id="35" w:name="_Toc156294574"/>
      <w:r/>
      <w:bookmarkStart w:id="36" w:name="_Toc156825296"/>
      <w:r>
        <w:rPr>
          <w:rFonts w:ascii="Times New Roman" w:hAnsi="Times New Roman"/>
        </w:rPr>
        <w:t xml:space="preserve">3. </w:t>
      </w:r>
      <w:r>
        <w:rPr>
          <w:rFonts w:ascii="Times New Roman" w:hAnsi="Times New Roman"/>
        </w:rPr>
        <w:t xml:space="preserve">Условия реализации </w:t>
      </w:r>
      <w:bookmarkEnd w:id="34"/>
      <w:r>
        <w:rPr>
          <w:rFonts w:ascii="Times New Roman" w:hAnsi="Times New Roman"/>
          <w:lang w:val="ru-RU"/>
        </w:rPr>
        <w:t xml:space="preserve">ДИСЦИПЛИНЫ</w:t>
      </w:r>
      <w:bookmarkEnd w:id="35"/>
      <w:r/>
      <w:bookmarkEnd w:id="36"/>
      <w:r/>
      <w:r>
        <w:rPr>
          <w:rFonts w:ascii="Times New Roman" w:hAnsi="Times New Roman"/>
          <w:lang w:val="ru-RU"/>
        </w:rPr>
      </w:r>
    </w:p>
    <w:p>
      <w:pPr>
        <w:pStyle w:val="1069"/>
        <w:rPr>
          <w:rFonts w:ascii="Times New Roman" w:hAnsi="Times New Roman"/>
        </w:rPr>
      </w:pPr>
      <w:r/>
      <w:bookmarkStart w:id="37" w:name="_Toc152334672"/>
      <w:r/>
      <w:bookmarkStart w:id="38" w:name="_Toc156294575"/>
      <w:r/>
      <w:bookmarkStart w:id="39" w:name="_Toc156825297"/>
      <w:r>
        <w:rPr>
          <w:rFonts w:ascii="Times New Roman" w:hAnsi="Times New Roman"/>
        </w:rPr>
        <w:t xml:space="preserve">3.1. Материально-техническое обеспечение</w:t>
      </w:r>
      <w:bookmarkEnd w:id="37"/>
      <w:r/>
      <w:bookmarkEnd w:id="38"/>
      <w:r/>
      <w:bookmarkEnd w:id="39"/>
      <w:r/>
      <w:r>
        <w:rPr>
          <w:rFonts w:ascii="Times New Roman" w:hAnsi="Times New Roman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Кабинет(ы)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______________________ (наименования кабинетов из указанных в п.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6.1 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О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ПОП), </w:t>
      </w:r>
      <w:r>
        <w:rPr>
          <w:rFonts w:ascii="Times New Roman" w:hAnsi="Times New Roman" w:cs="Times New Roman"/>
          <w:bCs/>
          <w:sz w:val="24"/>
          <w:szCs w:val="24"/>
        </w:rPr>
        <w:t xml:space="preserve">оснащенный(е)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в соответствии с приложением 3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О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ПОП-П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ind w:firstLine="709"/>
        <w:jc w:val="both"/>
        <w:rPr>
          <w:rFonts w:ascii="Times New Roman" w:hAnsi="Times New Roman" w:cs="Times New Roman"/>
          <w:bCs/>
          <w:i/>
          <w:color w:val="0070c0"/>
          <w:sz w:val="24"/>
          <w:szCs w:val="24"/>
        </w:rPr>
      </w:pPr>
      <w:r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Лаборатория(и) ____________________ </w:t>
      </w:r>
      <w:r>
        <w:rPr>
          <w:rFonts w:ascii="Times New Roman" w:hAnsi="Times New Roman" w:cs="Times New Roman"/>
          <w:bCs/>
          <w:i/>
          <w:color w:val="0070c0"/>
          <w:sz w:val="24"/>
          <w:szCs w:val="24"/>
        </w:rPr>
        <w:t xml:space="preserve">(перечисляются через запятую наименования лабораторий из указанных в п. 6.1 </w:t>
      </w:r>
      <w:r>
        <w:rPr>
          <w:rFonts w:ascii="Times New Roman" w:hAnsi="Times New Roman" w:cs="Times New Roman"/>
          <w:bCs/>
          <w:i/>
          <w:color w:val="0070c0"/>
          <w:sz w:val="24"/>
          <w:szCs w:val="24"/>
        </w:rPr>
        <w:t xml:space="preserve">О</w:t>
      </w:r>
      <w:r>
        <w:rPr>
          <w:rFonts w:ascii="Times New Roman" w:hAnsi="Times New Roman" w:cs="Times New Roman"/>
          <w:bCs/>
          <w:i/>
          <w:color w:val="0070c0"/>
          <w:sz w:val="24"/>
          <w:szCs w:val="24"/>
        </w:rPr>
        <w:t xml:space="preserve">ПОП-П</w:t>
      </w:r>
      <w:r>
        <w:rPr>
          <w:rFonts w:ascii="Times New Roman" w:hAnsi="Times New Roman" w:cs="Times New Roman"/>
          <w:bCs/>
          <w:i/>
          <w:color w:val="0070c0"/>
          <w:sz w:val="24"/>
          <w:szCs w:val="24"/>
        </w:rPr>
        <w:t xml:space="preserve">, необходимых для реализации </w:t>
      </w:r>
      <w:r>
        <w:rPr>
          <w:rFonts w:ascii="Times New Roman" w:hAnsi="Times New Roman" w:cs="Times New Roman"/>
          <w:bCs/>
          <w:i/>
          <w:color w:val="0070c0"/>
          <w:sz w:val="24"/>
          <w:szCs w:val="24"/>
        </w:rPr>
        <w:t xml:space="preserve">дисциплины</w:t>
      </w:r>
      <w:r>
        <w:rPr>
          <w:rFonts w:ascii="Times New Roman" w:hAnsi="Times New Roman" w:cs="Times New Roman"/>
          <w:bCs/>
          <w:i/>
          <w:color w:val="0070c0"/>
          <w:sz w:val="24"/>
          <w:szCs w:val="24"/>
        </w:rPr>
        <w:t xml:space="preserve">), </w:t>
      </w:r>
      <w:r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оснащенная(</w:t>
      </w:r>
      <w:r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ые</w:t>
      </w:r>
      <w:r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) в соответствии с </w:t>
      </w:r>
      <w:r>
        <w:rPr>
          <w:rFonts w:ascii="Times New Roman" w:hAnsi="Times New Roman" w:cs="Times New Roman"/>
          <w:bCs/>
          <w:iCs/>
          <w:color w:val="0070c0"/>
          <w:sz w:val="24"/>
          <w:szCs w:val="24"/>
        </w:rPr>
        <w:t xml:space="preserve">приложением 3 </w:t>
      </w:r>
      <w:r>
        <w:rPr>
          <w:rFonts w:ascii="Times New Roman" w:hAnsi="Times New Roman" w:cs="Times New Roman"/>
          <w:bCs/>
          <w:iCs/>
          <w:color w:val="0070c0"/>
          <w:sz w:val="24"/>
          <w:szCs w:val="24"/>
        </w:rPr>
        <w:t xml:space="preserve">О</w:t>
      </w:r>
      <w:r>
        <w:rPr>
          <w:rFonts w:ascii="Times New Roman" w:hAnsi="Times New Roman" w:cs="Times New Roman"/>
          <w:bCs/>
          <w:iCs/>
          <w:color w:val="0070c0"/>
          <w:sz w:val="24"/>
          <w:szCs w:val="24"/>
        </w:rPr>
        <w:t xml:space="preserve">ПОП-П</w:t>
      </w:r>
      <w:r>
        <w:rPr>
          <w:rFonts w:ascii="Times New Roman" w:hAnsi="Times New Roman" w:cs="Times New Roman"/>
          <w:bCs/>
          <w:i/>
          <w:color w:val="0070c0"/>
          <w:sz w:val="24"/>
          <w:szCs w:val="24"/>
        </w:rPr>
        <w:t xml:space="preserve">.</w:t>
      </w:r>
      <w:r>
        <w:rPr>
          <w:rFonts w:ascii="Times New Roman" w:hAnsi="Times New Roman" w:cs="Times New Roman"/>
          <w:bCs/>
          <w:i/>
          <w:color w:val="0070c0"/>
          <w:sz w:val="24"/>
          <w:szCs w:val="24"/>
        </w:rPr>
      </w:r>
    </w:p>
    <w:p>
      <w:pPr>
        <w:pStyle w:val="1069"/>
        <w:rPr>
          <w:rFonts w:ascii="Times New Roman" w:hAnsi="Times New Roman"/>
        </w:rPr>
      </w:pPr>
      <w:r/>
      <w:bookmarkStart w:id="40" w:name="_Toc152334673"/>
      <w:r/>
      <w:bookmarkStart w:id="41" w:name="_Toc156294576"/>
      <w:r/>
      <w:bookmarkStart w:id="42" w:name="_Toc156825298"/>
      <w:r/>
      <w:r>
        <w:rPr>
          <w:rFonts w:ascii="Times New Roman" w:hAnsi="Times New Roman"/>
        </w:rPr>
      </w:r>
    </w:p>
    <w:p>
      <w:pPr>
        <w:pStyle w:val="1069"/>
        <w:rPr>
          <w:rFonts w:ascii="Times New Roman" w:hAnsi="Times New Roman" w:eastAsia="Times New Roman"/>
        </w:rPr>
      </w:pPr>
      <w:r>
        <w:rPr>
          <w:rFonts w:ascii="Times New Roman" w:hAnsi="Times New Roman"/>
        </w:rPr>
        <w:t xml:space="preserve">3.2. Учебно-методическое обеспечение</w:t>
      </w:r>
      <w:bookmarkEnd w:id="40"/>
      <w:r/>
      <w:bookmarkEnd w:id="41"/>
      <w:r/>
      <w:bookmarkEnd w:id="42"/>
      <w:r/>
      <w:r>
        <w:rPr>
          <w:rFonts w:ascii="Times New Roman" w:hAnsi="Times New Roman" w:eastAsia="Times New Roman"/>
        </w:rPr>
      </w:r>
    </w:p>
    <w:p>
      <w:pPr>
        <w:pStyle w:val="772"/>
        <w:ind w:left="0" w:firstLine="709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/>
      <w:bookmarkStart w:id="43" w:name="_Hlk156820957"/>
      <w:r>
        <w:rPr>
          <w:rFonts w:ascii="Times New Roman" w:hAnsi="Times New Roman" w:cs="Times New Roman"/>
          <w:b/>
          <w:sz w:val="24"/>
          <w:szCs w:val="24"/>
        </w:rPr>
        <w:t xml:space="preserve">3.2.1. Основные печатные и/или </w:t>
      </w:r>
      <w:r>
        <w:rPr>
          <w:rFonts w:ascii="Times New Roman" w:hAnsi="Times New Roman" w:cs="Times New Roman"/>
          <w:b/>
          <w:sz w:val="24"/>
          <w:szCs w:val="24"/>
        </w:rPr>
        <w:t xml:space="preserve">электронные </w:t>
      </w:r>
      <w:r>
        <w:rPr>
          <w:rFonts w:ascii="Times New Roman" w:hAnsi="Times New Roman" w:cs="Times New Roman"/>
          <w:b/>
          <w:sz w:val="24"/>
          <w:szCs w:val="24"/>
        </w:rPr>
        <w:t xml:space="preserve">издания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ind w:firstLine="709"/>
        <w:jc w:val="both"/>
        <w:spacing w:line="276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1.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Наименование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.</w:t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pStyle w:val="772"/>
        <w:ind w:left="0" w:firstLine="709"/>
        <w:jc w:val="both"/>
        <w:spacing w:line="276" w:lineRule="auto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Разработчики рабочей программы выбирают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не менее одного издания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из приведенного в ПОП-П перечня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печатных и/или электронных образовательных изданий для использования в образовательном процессе. </w:t>
      </w:r>
      <w:bookmarkStart w:id="44" w:name="_Hlk75853653"/>
      <w:r>
        <w:rPr>
          <w:rFonts w:ascii="Times New Roman" w:hAnsi="Times New Roman" w:cs="Times New Roman"/>
          <w:bCs/>
          <w:i/>
          <w:sz w:val="24"/>
          <w:szCs w:val="24"/>
        </w:rPr>
        <w:t xml:space="preserve">Электронные ресурсы (не учебные издания) указываются в дополнительных источниках.</w:t>
      </w:r>
      <w:bookmarkEnd w:id="44"/>
      <w:r>
        <w:rPr>
          <w:rFonts w:ascii="Times New Roman" w:hAnsi="Times New Roman" w:cs="Times New Roman"/>
          <w:bCs/>
          <w:i/>
          <w:sz w:val="24"/>
          <w:szCs w:val="24"/>
        </w:rPr>
        <w:t xml:space="preserve"> С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писок может быть дополнен 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другими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изданиями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.</w:t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>
      <w:pPr>
        <w:pStyle w:val="772"/>
        <w:ind w:left="0" w:firstLine="709"/>
        <w:jc w:val="both"/>
        <w:spacing w:line="276" w:lineRule="auto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Списки литературы оформляются 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в алфавитном порядке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в соотве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тствии с ГОСТ Р 7.0.100–2018 «Библиографическая запись. Библиографическое описание. Общие требования и правила составления» (утв. приказом № 1050-ст Федерального агентства по техническому регулированию и метрологии (Росстандартом) от 03 декабря 2018 года).</w:t>
      </w:r>
      <w:bookmarkEnd w:id="43"/>
      <w:r>
        <w:rPr>
          <w:rFonts w:ascii="Times New Roman" w:hAnsi="Times New Roman" w:cs="Times New Roman"/>
          <w:bCs/>
          <w:i/>
          <w:sz w:val="24"/>
          <w:szCs w:val="24"/>
        </w:rPr>
      </w:r>
    </w:p>
    <w:p>
      <w:pPr>
        <w:contextualSpacing/>
        <w:ind w:firstLine="709"/>
        <w:spacing w:line="276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 xml:space="preserve">3.2.2. Дополнительные источники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</w:r>
    </w:p>
    <w:p>
      <w:pPr>
        <w:contextualSpacing/>
        <w:ind w:firstLine="709"/>
        <w:jc w:val="both"/>
        <w:spacing w:line="276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1.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Наименование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.</w:t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ind w:firstLine="709"/>
        <w:jc w:val="both"/>
        <w:spacing w:after="200" w:line="276" w:lineRule="auto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Приводятся наименования и данные по информационным ресурсам, нормативным документам, применение которых необходимо для освоения данного модуля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.</w:t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>
      <w:pPr>
        <w:pStyle w:val="1068"/>
        <w:rPr>
          <w:rFonts w:ascii="Times New Roman" w:hAnsi="Times New Roman"/>
          <w:b w:val="0"/>
          <w:bCs w:val="0"/>
          <w:lang w:val="ru-RU"/>
        </w:rPr>
      </w:pPr>
      <w:r/>
      <w:bookmarkStart w:id="45" w:name="_Toc152334674"/>
      <w:r/>
      <w:bookmarkStart w:id="46" w:name="_Toc156294577"/>
      <w:r/>
      <w:bookmarkStart w:id="47" w:name="_Toc156825299"/>
      <w:r>
        <w:rPr>
          <w:rFonts w:ascii="Times New Roman" w:hAnsi="Times New Roman"/>
        </w:rPr>
        <w:t xml:space="preserve">4. Контроль и оценка результатов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освоения </w:t>
      </w:r>
      <w:bookmarkEnd w:id="45"/>
      <w:r>
        <w:rPr>
          <w:rFonts w:ascii="Times New Roman" w:hAnsi="Times New Roman"/>
          <w:lang w:val="ru-RU"/>
        </w:rPr>
        <w:t xml:space="preserve">ДИСЦИПЛИНЫ</w:t>
      </w:r>
      <w:bookmarkEnd w:id="46"/>
      <w:r/>
      <w:bookmarkEnd w:id="47"/>
      <w:r/>
      <w:r>
        <w:rPr>
          <w:rFonts w:ascii="Times New Roman" w:hAnsi="Times New Roman"/>
          <w:b w:val="0"/>
          <w:bCs w:val="0"/>
          <w:lang w:val="ru-RU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972"/>
        <w:gridCol w:w="3544"/>
        <w:gridCol w:w="3112"/>
      </w:tblGrid>
      <w:tr>
        <w:tblPrEx/>
        <w:trPr>
          <w:trHeight w:val="519"/>
        </w:trPr>
        <w:tc>
          <w:tcPr>
            <w:tcW w:w="1543" w:type="pct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line="276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Результаты обучения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r>
          </w:p>
        </w:tc>
        <w:tc>
          <w:tcPr>
            <w:tcW w:w="1840" w:type="pct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Показатели освоенности компетенций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616" w:type="pct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Методы оценки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698"/>
        </w:trPr>
        <w:tc>
          <w:tcPr>
            <w:tcW w:w="1543" w:type="pct"/>
            <w:textDirection w:val="lrTb"/>
            <w:noWrap w:val="false"/>
          </w:tcPr>
          <w:p>
            <w:pPr>
              <w:contextualSpacing/>
              <w:spacing w:line="276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Знает: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</w:p>
          <w:p>
            <w:pPr>
              <w:contextualSpacing/>
              <w:spacing w:line="276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формулировка из п. 1.2;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</w:p>
          <w:p>
            <w:pPr>
              <w:contextualSpacing/>
              <w:spacing w:line="276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формулировка из п. 1.2.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</w:p>
          <w:p>
            <w:pPr>
              <w:contextualSpacing/>
              <w:spacing w:line="276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Умеет: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</w:p>
          <w:p>
            <w:pPr>
              <w:contextualSpacing/>
              <w:spacing w:line="276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формулировка из п. 1.2;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</w:p>
          <w:p>
            <w:pPr>
              <w:contextualSpacing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формулировка из п. 1.2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</w:p>
        </w:tc>
        <w:tc>
          <w:tcPr>
            <w:tcW w:w="1840" w:type="pct"/>
            <w:textDirection w:val="lrTb"/>
            <w:noWrap w:val="false"/>
          </w:tcPr>
          <w:p>
            <w:pPr>
              <w:contextualSpacing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Дается описание характеристики демонстрируемых знаний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и умений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, которые могут быть проверены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</w:p>
        </w:tc>
        <w:tc>
          <w:tcPr>
            <w:tcW w:w="1616" w:type="pct"/>
            <w:textDirection w:val="lrTb"/>
            <w:noWrap w:val="false"/>
          </w:tcPr>
          <w:p>
            <w:pPr>
              <w:contextualSpacing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Экспертное наблюдение выполнения практических работ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видов работ по практике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</w:p>
          <w:p>
            <w:pPr>
              <w:contextualSpacing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Диагностика (тестирование, контрольные работы)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</w:p>
        </w:tc>
      </w:tr>
    </w:tbl>
    <w:p>
      <w:pPr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</w:r>
      <w:r>
        <w:rPr>
          <w:rFonts w:ascii="Times New Roman" w:hAnsi="Times New Roman" w:cs="Times New Roman"/>
          <w:b/>
          <w:bCs/>
          <w:sz w:val="18"/>
          <w:szCs w:val="18"/>
        </w:rPr>
      </w:r>
    </w:p>
    <w:p>
      <w:pPr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</w:r>
      <w:r>
        <w:rPr>
          <w:rFonts w:ascii="Times New Roman" w:hAnsi="Times New Roman" w:cs="Times New Roman"/>
          <w:b/>
          <w:bCs/>
          <w:sz w:val="18"/>
          <w:szCs w:val="18"/>
        </w:rPr>
      </w:r>
    </w:p>
    <w:p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 w:clear="all"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2.2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ПОП-П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по профессии/специальности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Код Наименование</w:t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абочая программа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764"/>
      </w:pPr>
      <w:r/>
      <w:bookmarkStart w:id="48" w:name="_Toc156824970"/>
      <w:r>
        <w:t xml:space="preserve">«</w:t>
      </w:r>
      <w:r>
        <w:t xml:space="preserve">Индекс и</w:t>
      </w:r>
      <w:r>
        <w:t xml:space="preserve"> </w:t>
      </w:r>
      <w:r>
        <w:rPr>
          <w:color w:val="0070c0"/>
        </w:rPr>
        <w:t xml:space="preserve">НАИМЕНОВАНИЕ </w:t>
      </w:r>
      <w:r>
        <w:rPr>
          <w:color w:val="0070c0"/>
        </w:rPr>
        <w:t xml:space="preserve">ДИСЦИПЛИНЫ</w:t>
      </w:r>
      <w:r>
        <w:t xml:space="preserve">»</w:t>
      </w:r>
      <w:bookmarkEnd w:id="48"/>
      <w:r/>
      <w:r/>
    </w:p>
    <w:p>
      <w:pPr>
        <w:jc w:val="center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/>
      <w:bookmarkStart w:id="49" w:name="_Toc156295010"/>
      <w:r>
        <w:rPr>
          <w:rFonts w:ascii="Times New Roman" w:hAnsi="Times New Roman" w:cs="Times New Roman"/>
          <w:b/>
          <w:bCs/>
          <w:sz w:val="24"/>
          <w:szCs w:val="24"/>
        </w:rPr>
        <w:t xml:space="preserve">202__ г.</w:t>
      </w:r>
      <w:bookmarkEnd w:id="49"/>
      <w:r/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br w:type="page" w:clear="all"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2.3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ПОП-П по профессии/специальности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Код Наименование</w:t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абочая программа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764"/>
      </w:pPr>
      <w:r/>
      <w:bookmarkStart w:id="50" w:name="_Toc156824971"/>
      <w:r>
        <w:t xml:space="preserve">«</w:t>
      </w:r>
      <w:r>
        <w:t xml:space="preserve">Индекс и</w:t>
      </w:r>
      <w:r>
        <w:t xml:space="preserve"> </w:t>
      </w:r>
      <w:r>
        <w:rPr>
          <w:color w:val="0070c0"/>
        </w:rPr>
        <w:t xml:space="preserve">НАИМЕНОВАНИЕ </w:t>
      </w:r>
      <w:r>
        <w:rPr>
          <w:color w:val="0070c0"/>
        </w:rPr>
        <w:t xml:space="preserve">ДИСЦИПЛИНЫ</w:t>
      </w:r>
      <w:r>
        <w:t xml:space="preserve">»</w:t>
      </w:r>
      <w:bookmarkEnd w:id="50"/>
      <w:r/>
      <w:r/>
    </w:p>
    <w:p>
      <w:pPr>
        <w:jc w:val="center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rPr>
          <w:rFonts w:ascii="Times New Roman Полужирный" w:hAnsi="Times New Roman Полужирный" w:eastAsia="Segoe UI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202__ г.</w:t>
      </w:r>
      <w:r>
        <w:rPr>
          <w:rFonts w:ascii="Times New Roman Полужирный" w:hAnsi="Times New Roman Полужирный" w:eastAsia="Segoe UI" w:cs="Times New Roman"/>
          <w:b/>
          <w:bCs/>
          <w:caps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567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ambria Math">
    <w:panose1 w:val="02000603000000000000"/>
  </w:font>
  <w:font w:name="Symbol">
    <w:panose1 w:val="05010000000000000000"/>
  </w:font>
  <w:font w:name="Times New Roman Полужирный">
    <w:panose1 w:val="05040102010807070707"/>
  </w:font>
  <w:font w:name="Courier New">
    <w:panose1 w:val="02070409020205020404"/>
  </w:font>
  <w:font w:name="Verdana">
    <w:panose1 w:val="020B0603030804020204"/>
  </w:font>
  <w:font w:name="Batang">
    <w:panose1 w:val="02020603020101020101"/>
  </w:font>
  <w:font w:name="Calibri">
    <w:panose1 w:val="020F0502020204030204"/>
  </w:font>
  <w:font w:name="Segoe UI">
    <w:panose1 w:val="020B0502040504020204"/>
  </w:font>
  <w:font w:name="Times New Roman">
    <w:panose1 w:val="02020603050405020304"/>
  </w:font>
  <w:font w:name="@Batang">
    <w:panose1 w:val="05040102010807070707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789"/>
        <w:rPr>
          <w:i/>
          <w:iCs/>
          <w:lang w:val="ru-RU"/>
        </w:rPr>
      </w:pPr>
      <w:r>
        <w:rPr>
          <w:rStyle w:val="791"/>
        </w:rPr>
        <w:footnoteRef/>
      </w:r>
      <w:r>
        <w:rPr>
          <w:lang w:val="ru-RU"/>
        </w:rPr>
        <w:t xml:space="preserve"> </w:t>
      </w:r>
      <w:r>
        <w:rPr>
          <w:i/>
          <w:iCs/>
          <w:lang w:val="ru-RU"/>
        </w:rPr>
        <w:t xml:space="preserve">Берутся сведения, указанные по данному виду деятельности в п. 4.2.</w:t>
      </w:r>
      <w:r>
        <w:rPr>
          <w:i/>
          <w:iCs/>
          <w:lang w:val="ru-RU"/>
        </w:rPr>
      </w:r>
    </w:p>
  </w:footnote>
  <w:footnote w:id="3">
    <w:p>
      <w:pPr>
        <w:pStyle w:val="789"/>
        <w:rPr>
          <w:lang w:val="ru-RU"/>
        </w:rPr>
      </w:pPr>
      <w:r>
        <w:rPr>
          <w:rStyle w:val="791"/>
        </w:rPr>
        <w:footnoteRef/>
      </w:r>
      <w:r>
        <w:t xml:space="preserve"> </w:t>
      </w:r>
      <w:r>
        <w:rPr>
          <w:i/>
          <w:iCs/>
          <w:sz w:val="18"/>
          <w:szCs w:val="18"/>
          <w:lang w:val="ru-RU"/>
        </w:rPr>
        <w:t xml:space="preserve">Учебные занятия могут представлены в виде теоретических занятий, лабораторных и практических занятий</w:t>
      </w:r>
      <w:r>
        <w:rPr>
          <w:lang w:val="ru-RU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700468313"/>
      <w:docPartObj>
        <w:docPartGallery w:val="Page Numbers (Top of Page)"/>
        <w:docPartUnique w:val="true"/>
      </w:docPartObj>
      <w:rPr/>
    </w:sdtPr>
    <w:sdtContent>
      <w:p>
        <w:pPr>
          <w:pStyle w:val="781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14</w:t>
        </w:r>
        <w:r>
          <w:fldChar w:fldCharType="end"/>
        </w:r>
        <w:r/>
      </w:p>
    </w:sdtContent>
  </w:sdt>
  <w:p>
    <w:pPr>
      <w:pStyle w:val="781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48</w:t>
    </w:r>
    <w:r>
      <w:fldChar w:fldCharType="end"/>
    </w:r>
    <w:r/>
  </w:p>
  <w:p>
    <w:pPr>
      <w:pStyle w:val="781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48</w:t>
    </w:r>
    <w:r>
      <w:fldChar w:fldCharType="end"/>
    </w:r>
    <w:r/>
  </w:p>
  <w:p>
    <w:pPr>
      <w:pStyle w:val="781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ascii="Times New Roman Полужирный" w:hAnsi="Times New Roman Полужирный"/>
      </w:rPr>
    </w:lvl>
    <w:lvl w:ilvl="1">
      <w:start w:val="3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  <w:tabs>
          <w:tab w:val="num" w:pos="644" w:leader="none"/>
        </w:tabs>
      </w:pPr>
      <w:rPr>
        <w:b/>
      </w:rPr>
    </w:lvl>
    <w:lvl w:ilvl="1">
      <w:start w:val="1"/>
      <w:numFmt w:val="decimal"/>
      <w:isLgl/>
      <w:suff w:val="tab"/>
      <w:lvlText w:val="%1.%2."/>
      <w:lvlJc w:val="left"/>
      <w:pPr>
        <w:ind w:left="1620" w:hanging="360"/>
      </w:pPr>
      <w:rPr>
        <w:i w:val="0"/>
      </w:rPr>
    </w:lvl>
    <w:lvl w:ilvl="2">
      <w:start w:val="1"/>
      <w:numFmt w:val="decimal"/>
      <w:isLgl/>
      <w:suff w:val="tab"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isLgl/>
      <w:suff w:val="tab"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isLgl/>
      <w:suff w:val="tab"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isLgl/>
      <w:suff w:val="tab"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isLgl/>
      <w:suff w:val="tab"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2"/>
      <w:numFmt w:val="decimal"/>
      <w:isLgl/>
      <w:suff w:val="tab"/>
      <w:lvlText w:val="%1.%2."/>
      <w:lvlJc w:val="left"/>
      <w:pPr>
        <w:ind w:left="1080" w:hanging="720"/>
      </w:pPr>
    </w:lvl>
    <w:lvl w:ilvl="2">
      <w:start w:val="2"/>
      <w:numFmt w:val="decimal"/>
      <w:isLgl/>
      <w:suff w:val="tab"/>
      <w:lvlText w:val="%1.%2.%3."/>
      <w:lvlJc w:val="left"/>
      <w:pPr>
        <w:ind w:left="1080" w:hanging="720"/>
      </w:pPr>
    </w:lvl>
    <w:lvl w:ilvl="3">
      <w:start w:val="1"/>
      <w:numFmt w:val="decimal"/>
      <w:isLgl/>
      <w:suff w:val="tab"/>
      <w:lvlText w:val="%1.%2.%3.%4."/>
      <w:lvlJc w:val="left"/>
      <w:pPr>
        <w:ind w:left="1440" w:hanging="1080"/>
      </w:p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</w:lvl>
    <w:lvl w:ilvl="5">
      <w:start w:val="1"/>
      <w:numFmt w:val="decimal"/>
      <w:isLgl/>
      <w:suff w:val="tab"/>
      <w:lvlText w:val="%1.%2.%3.%4.%5.%6."/>
      <w:lvlJc w:val="left"/>
      <w:pPr>
        <w:ind w:left="1800" w:hanging="1440"/>
      </w:p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2520" w:hanging="216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0" w:leader="none"/>
        </w:tabs>
      </w:pPr>
      <w:rPr>
        <w:b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  <w:tabs>
          <w:tab w:val="num" w:pos="644" w:leader="none"/>
        </w:tabs>
      </w:pPr>
      <w:rPr>
        <w:rFonts w:cs="Times New Roman"/>
        <w:b/>
      </w:rPr>
    </w:lvl>
    <w:lvl w:ilvl="1">
      <w:start w:val="3"/>
      <w:numFmt w:val="decimal"/>
      <w:isLgl/>
      <w:suff w:val="tab"/>
      <w:lvlText w:val="%1.%2."/>
      <w:lvlJc w:val="left"/>
      <w:pPr>
        <w:ind w:left="1107" w:hanging="540"/>
      </w:pPr>
    </w:lvl>
    <w:lvl w:ilvl="2">
      <w:start w:val="2"/>
      <w:numFmt w:val="decimal"/>
      <w:isLgl/>
      <w:suff w:val="tab"/>
      <w:lvlText w:val="%1.%2.%3."/>
      <w:lvlJc w:val="left"/>
      <w:pPr>
        <w:ind w:left="1570" w:hanging="720"/>
      </w:pPr>
    </w:lvl>
    <w:lvl w:ilvl="3">
      <w:start w:val="1"/>
      <w:numFmt w:val="decimal"/>
      <w:isLgl/>
      <w:suff w:val="tab"/>
      <w:lvlText w:val="%1.%2.%3.%4."/>
      <w:lvlJc w:val="left"/>
      <w:pPr>
        <w:ind w:left="1853" w:hanging="720"/>
      </w:pPr>
    </w:lvl>
    <w:lvl w:ilvl="4">
      <w:start w:val="1"/>
      <w:numFmt w:val="decimal"/>
      <w:isLgl/>
      <w:suff w:val="tab"/>
      <w:lvlText w:val="%1.%2.%3.%4.%5."/>
      <w:lvlJc w:val="left"/>
      <w:pPr>
        <w:ind w:left="2496" w:hanging="1080"/>
      </w:pPr>
    </w:lvl>
    <w:lvl w:ilvl="5">
      <w:start w:val="1"/>
      <w:numFmt w:val="decimal"/>
      <w:isLgl/>
      <w:suff w:val="tab"/>
      <w:lvlText w:val="%1.%2.%3.%4.%5.%6."/>
      <w:lvlJc w:val="left"/>
      <w:pPr>
        <w:ind w:left="2779" w:hanging="1080"/>
      </w:pPr>
    </w:lvl>
    <w:lvl w:ilvl="6">
      <w:start w:val="1"/>
      <w:numFmt w:val="decimal"/>
      <w:isLgl/>
      <w:suff w:val="tab"/>
      <w:lvlText w:val="%1.%2.%3.%4.%5.%6.%7."/>
      <w:lvlJc w:val="left"/>
      <w:pPr>
        <w:ind w:left="3422" w:hanging="1440"/>
      </w:pPr>
    </w:lvl>
    <w:lvl w:ilvl="7">
      <w:start w:val="1"/>
      <w:numFmt w:val="decimal"/>
      <w:isLgl/>
      <w:suff w:val="tab"/>
      <w:lvlText w:val="%1.%2.%3.%4.%5.%6.%7.%8."/>
      <w:lvlJc w:val="left"/>
      <w:pPr>
        <w:ind w:left="3705" w:hanging="1440"/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4348" w:hanging="180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1429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ambria Math" w:hAnsi="Cambria Math" w:cs="Cambria Math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Arial" w:hAnsi="Arial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ambria Math" w:hAnsi="Cambria Math" w:cs="Cambria Math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Arial" w:hAnsi="Arial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ambria Math" w:hAnsi="Cambria Math" w:cs="Cambria Math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Arial" w:hAnsi="Arial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7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9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1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3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95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7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9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13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8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lang w:val="ru-RU"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60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240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6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320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40" w:hanging="1800"/>
        <w:tabs>
          <w:tab w:val="num" w:pos="0" w:leader="none"/>
        </w:tabs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1429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num w:numId="1">
    <w:abstractNumId w:val="11"/>
  </w:num>
  <w:num w:numId="2">
    <w:abstractNumId w:val="5"/>
  </w:num>
  <w:num w:numId="3">
    <w:abstractNumId w:val="10"/>
  </w:num>
  <w:num w:numId="4">
    <w:abstractNumId w:val="6"/>
  </w:num>
  <w:num w:numId="5">
    <w:abstractNumId w:val="4"/>
  </w:num>
  <w:num w:numId="6">
    <w:abstractNumId w:val="1"/>
  </w:num>
  <w:num w:numId="7">
    <w:abstractNumId w:val="9"/>
  </w:num>
  <w:num w:numId="8">
    <w:abstractNumId w:val="3"/>
  </w:num>
  <w:num w:numId="9">
    <w:abstractNumId w:val="7"/>
  </w:num>
  <w:num w:numId="10">
    <w:abstractNumId w:val="2"/>
  </w:num>
  <w:num w:numId="11">
    <w:abstractNumId w:val="8"/>
  </w:num>
  <w:num w:numId="12">
    <w:abstractNumId w:val="13"/>
  </w:num>
  <w:num w:numId="13">
    <w:abstractNumId w:val="1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68"/>
    <w:link w:val="764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68"/>
    <w:link w:val="765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68"/>
    <w:link w:val="766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68"/>
    <w:link w:val="767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63"/>
    <w:next w:val="76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6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63"/>
    <w:next w:val="76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6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63"/>
    <w:next w:val="76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6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63"/>
    <w:next w:val="76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6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63"/>
    <w:next w:val="76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68"/>
    <w:link w:val="29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68"/>
    <w:link w:val="922"/>
    <w:uiPriority w:val="10"/>
    <w:rPr>
      <w:sz w:val="48"/>
      <w:szCs w:val="48"/>
    </w:rPr>
  </w:style>
  <w:style w:type="character" w:styleId="37">
    <w:name w:val="Subtitle Char"/>
    <w:basedOn w:val="768"/>
    <w:link w:val="798"/>
    <w:uiPriority w:val="11"/>
    <w:rPr>
      <w:sz w:val="24"/>
      <w:szCs w:val="24"/>
    </w:rPr>
  </w:style>
  <w:style w:type="paragraph" w:styleId="38">
    <w:name w:val="Quote"/>
    <w:basedOn w:val="763"/>
    <w:next w:val="76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63"/>
    <w:next w:val="76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68"/>
    <w:link w:val="781"/>
    <w:uiPriority w:val="99"/>
  </w:style>
  <w:style w:type="character" w:styleId="45">
    <w:name w:val="Footer Char"/>
    <w:basedOn w:val="768"/>
    <w:link w:val="783"/>
    <w:uiPriority w:val="99"/>
  </w:style>
  <w:style w:type="paragraph" w:styleId="46">
    <w:name w:val="Caption"/>
    <w:basedOn w:val="763"/>
    <w:next w:val="76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83"/>
    <w:uiPriority w:val="99"/>
  </w:style>
  <w:style w:type="table" w:styleId="49">
    <w:name w:val="Table Grid Light"/>
    <w:basedOn w:val="76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6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6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7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7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7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7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7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7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7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7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7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7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7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7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9">
    <w:name w:val="Endnote Text Char"/>
    <w:link w:val="835"/>
    <w:uiPriority w:val="99"/>
    <w:rPr>
      <w:sz w:val="20"/>
    </w:rPr>
  </w:style>
  <w:style w:type="paragraph" w:styleId="191">
    <w:name w:val="table of figures"/>
    <w:basedOn w:val="763"/>
    <w:next w:val="763"/>
    <w:uiPriority w:val="99"/>
    <w:unhideWhenUsed/>
    <w:pPr>
      <w:spacing w:after="0" w:afterAutospacing="0"/>
    </w:pPr>
  </w:style>
  <w:style w:type="paragraph" w:styleId="763" w:default="1">
    <w:name w:val="Normal"/>
    <w:qFormat/>
  </w:style>
  <w:style w:type="paragraph" w:styleId="764">
    <w:name w:val="Heading 1"/>
    <w:basedOn w:val="763"/>
    <w:link w:val="796"/>
    <w:qFormat/>
    <w:pPr>
      <w:jc w:val="center"/>
      <w:spacing w:before="100" w:beforeAutospacing="1" w:after="100" w:afterAutospacing="1"/>
      <w:outlineLvl w:val="0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765">
    <w:name w:val="Heading 2"/>
    <w:basedOn w:val="763"/>
    <w:next w:val="763"/>
    <w:link w:val="802"/>
    <w:uiPriority w:val="99"/>
    <w:unhideWhenUsed/>
    <w:qFormat/>
    <w:pPr>
      <w:keepNext/>
      <w:spacing w:before="240" w:after="60"/>
      <w:outlineLvl w:val="1"/>
    </w:pPr>
    <w:rPr>
      <w:rFonts w:ascii="Arial" w:hAnsi="Arial" w:eastAsia="Times New Roman" w:cs="Times New Roman"/>
      <w:b/>
      <w:bCs/>
      <w:i/>
      <w:iCs/>
      <w:sz w:val="28"/>
      <w:szCs w:val="28"/>
    </w:rPr>
  </w:style>
  <w:style w:type="paragraph" w:styleId="766">
    <w:name w:val="Heading 3"/>
    <w:basedOn w:val="763"/>
    <w:next w:val="763"/>
    <w:link w:val="803"/>
    <w:uiPriority w:val="99"/>
    <w:unhideWhenUsed/>
    <w:qFormat/>
    <w:pPr>
      <w:keepNext/>
      <w:spacing w:before="240" w:after="60"/>
      <w:outlineLvl w:val="2"/>
    </w:pPr>
    <w:rPr>
      <w:rFonts w:ascii="Arial" w:hAnsi="Arial" w:eastAsia="Times New Roman" w:cs="Times New Roman"/>
      <w:b/>
      <w:bCs/>
      <w:sz w:val="26"/>
      <w:szCs w:val="26"/>
    </w:rPr>
  </w:style>
  <w:style w:type="paragraph" w:styleId="767">
    <w:name w:val="Heading 4"/>
    <w:basedOn w:val="766"/>
    <w:next w:val="763"/>
    <w:link w:val="804"/>
    <w:uiPriority w:val="99"/>
    <w:unhideWhenUsed/>
    <w:qFormat/>
    <w:pPr>
      <w:jc w:val="center"/>
      <w:keepLines/>
      <w:spacing w:after="240" w:line="360" w:lineRule="auto"/>
      <w:outlineLvl w:val="3"/>
    </w:pPr>
    <w:rPr>
      <w:rFonts w:ascii="Times New Roman" w:hAnsi="Times New Roman"/>
      <w:sz w:val="24"/>
      <w:szCs w:val="24"/>
    </w:rPr>
  </w:style>
  <w:style w:type="character" w:styleId="768" w:default="1">
    <w:name w:val="Default Paragraph Font"/>
    <w:uiPriority w:val="1"/>
    <w:semiHidden/>
    <w:unhideWhenUsed/>
  </w:style>
  <w:style w:type="table" w:styleId="76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70" w:default="1">
    <w:name w:val="No List"/>
    <w:uiPriority w:val="99"/>
    <w:semiHidden/>
    <w:unhideWhenUsed/>
  </w:style>
  <w:style w:type="table" w:styleId="771">
    <w:name w:val="Table Grid"/>
    <w:basedOn w:val="769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772">
    <w:name w:val="List Paragraph"/>
    <w:basedOn w:val="763"/>
    <w:link w:val="787"/>
    <w:qFormat/>
    <w:pPr>
      <w:contextualSpacing/>
      <w:ind w:left="720"/>
    </w:pPr>
  </w:style>
  <w:style w:type="table" w:styleId="773" w:customStyle="1">
    <w:name w:val="Сетка таблицы1"/>
    <w:basedOn w:val="769"/>
    <w:next w:val="771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774">
    <w:name w:val="annotation reference"/>
    <w:basedOn w:val="768"/>
    <w:uiPriority w:val="99"/>
    <w:unhideWhenUsed/>
    <w:rPr>
      <w:sz w:val="16"/>
      <w:szCs w:val="16"/>
    </w:rPr>
  </w:style>
  <w:style w:type="paragraph" w:styleId="775">
    <w:name w:val="annotation text"/>
    <w:basedOn w:val="763"/>
    <w:link w:val="776"/>
    <w:uiPriority w:val="99"/>
    <w:unhideWhenUsed/>
    <w:rPr>
      <w:sz w:val="20"/>
      <w:szCs w:val="20"/>
    </w:rPr>
  </w:style>
  <w:style w:type="character" w:styleId="776" w:customStyle="1">
    <w:name w:val="Текст примечания Знак"/>
    <w:basedOn w:val="768"/>
    <w:link w:val="775"/>
    <w:uiPriority w:val="99"/>
    <w:rPr>
      <w:sz w:val="20"/>
      <w:szCs w:val="20"/>
    </w:rPr>
  </w:style>
  <w:style w:type="paragraph" w:styleId="777">
    <w:name w:val="annotation subject"/>
    <w:basedOn w:val="775"/>
    <w:next w:val="775"/>
    <w:link w:val="778"/>
    <w:uiPriority w:val="99"/>
    <w:unhideWhenUsed/>
    <w:rPr>
      <w:b/>
      <w:bCs/>
    </w:rPr>
  </w:style>
  <w:style w:type="character" w:styleId="778" w:customStyle="1">
    <w:name w:val="Тема примечания Знак"/>
    <w:basedOn w:val="776"/>
    <w:link w:val="777"/>
    <w:uiPriority w:val="99"/>
    <w:rPr>
      <w:b/>
      <w:bCs/>
      <w:sz w:val="20"/>
      <w:szCs w:val="20"/>
    </w:rPr>
  </w:style>
  <w:style w:type="table" w:styleId="779" w:customStyle="1">
    <w:name w:val="Сетка таблицы11"/>
    <w:basedOn w:val="769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780">
    <w:name w:val="Revision"/>
    <w:hidden/>
    <w:uiPriority w:val="99"/>
    <w:semiHidden/>
  </w:style>
  <w:style w:type="paragraph" w:styleId="781">
    <w:name w:val="Header"/>
    <w:basedOn w:val="763"/>
    <w:link w:val="782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82" w:customStyle="1">
    <w:name w:val="Верхний колонтитул Знак"/>
    <w:basedOn w:val="768"/>
    <w:link w:val="781"/>
    <w:uiPriority w:val="99"/>
  </w:style>
  <w:style w:type="paragraph" w:styleId="783">
    <w:name w:val="Footer"/>
    <w:basedOn w:val="763"/>
    <w:link w:val="784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84" w:customStyle="1">
    <w:name w:val="Нижний колонтитул Знак"/>
    <w:basedOn w:val="768"/>
    <w:link w:val="783"/>
    <w:uiPriority w:val="99"/>
  </w:style>
  <w:style w:type="character" w:styleId="785">
    <w:name w:val="Hyperlink"/>
    <w:basedOn w:val="768"/>
    <w:uiPriority w:val="99"/>
    <w:unhideWhenUsed/>
    <w:rPr>
      <w:color w:val="0563c1" w:themeColor="hyperlink"/>
      <w:u w:val="single"/>
    </w:rPr>
  </w:style>
  <w:style w:type="character" w:styleId="786" w:customStyle="1">
    <w:name w:val="Неразрешенное упоминание1"/>
    <w:basedOn w:val="768"/>
    <w:uiPriority w:val="99"/>
    <w:semiHidden/>
    <w:unhideWhenUsed/>
    <w:rPr>
      <w:color w:val="605e5c"/>
      <w:shd w:val="clear" w:color="auto" w:fill="e1dfdd"/>
    </w:rPr>
  </w:style>
  <w:style w:type="character" w:styleId="787" w:customStyle="1">
    <w:name w:val="Абзац списка Знак"/>
    <w:link w:val="772"/>
    <w:qFormat/>
  </w:style>
  <w:style w:type="paragraph" w:styleId="788" w:customStyle="1">
    <w:name w:val="ConsPlusNormal"/>
    <w:qFormat/>
    <w:pPr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789">
    <w:name w:val="footnote text"/>
    <w:basedOn w:val="763"/>
    <w:link w:val="790"/>
    <w:uiPriority w:val="99"/>
    <w:qFormat/>
    <w:rPr>
      <w:rFonts w:ascii="Times New Roman" w:hAnsi="Times New Roman" w:eastAsia="Times New Roman" w:cs="Times New Roman"/>
      <w:sz w:val="20"/>
      <w:szCs w:val="20"/>
    </w:rPr>
  </w:style>
  <w:style w:type="character" w:styleId="790" w:customStyle="1">
    <w:name w:val="Текст сноски Знак"/>
    <w:basedOn w:val="768"/>
    <w:link w:val="789"/>
    <w:uiPriority w:val="99"/>
    <w:qFormat/>
    <w:rPr>
      <w:rFonts w:ascii="Times New Roman" w:hAnsi="Times New Roman" w:eastAsia="Times New Roman" w:cs="Times New Roman"/>
      <w:sz w:val="20"/>
      <w:szCs w:val="20"/>
    </w:rPr>
  </w:style>
  <w:style w:type="character" w:styleId="791">
    <w:name w:val="footnote reference"/>
    <w:link w:val="1076"/>
    <w:uiPriority w:val="99"/>
    <w:rPr>
      <w:rFonts w:cs="Times New Roman"/>
      <w:vertAlign w:val="superscript"/>
    </w:rPr>
  </w:style>
  <w:style w:type="paragraph" w:styleId="792">
    <w:name w:val="Body Text"/>
    <w:basedOn w:val="763"/>
    <w:link w:val="793"/>
    <w:unhideWhenUsed/>
    <w:qFormat/>
    <w:pPr>
      <w:jc w:val="both"/>
      <w:spacing w:before="120" w:after="120"/>
      <w:widowControl w:val="off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793" w:customStyle="1">
    <w:name w:val="Основной текст Знак"/>
    <w:basedOn w:val="768"/>
    <w:link w:val="792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794">
    <w:name w:val="Balloon Text"/>
    <w:basedOn w:val="763"/>
    <w:link w:val="795"/>
    <w:uiPriority w:val="99"/>
    <w:unhideWhenUsed/>
    <w:rPr>
      <w:rFonts w:ascii="Segoe UI" w:hAnsi="Segoe UI" w:cs="Segoe UI"/>
      <w:sz w:val="18"/>
      <w:szCs w:val="18"/>
    </w:rPr>
  </w:style>
  <w:style w:type="character" w:styleId="795" w:customStyle="1">
    <w:name w:val="Текст выноски Знак"/>
    <w:basedOn w:val="768"/>
    <w:link w:val="794"/>
    <w:uiPriority w:val="99"/>
    <w:rPr>
      <w:rFonts w:ascii="Segoe UI" w:hAnsi="Segoe UI" w:cs="Segoe UI"/>
      <w:sz w:val="18"/>
      <w:szCs w:val="18"/>
    </w:rPr>
  </w:style>
  <w:style w:type="character" w:styleId="796" w:customStyle="1">
    <w:name w:val="Заголовок 1 Знак"/>
    <w:basedOn w:val="768"/>
    <w:link w:val="764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797" w:customStyle="1">
    <w:name w:val="Default"/>
    <w:rPr>
      <w:rFonts w:ascii="Times New Roman" w:hAnsi="Times New Roman" w:cs="Times New Roman"/>
      <w:color w:val="000000"/>
      <w:sz w:val="24"/>
      <w:szCs w:val="24"/>
    </w:rPr>
  </w:style>
  <w:style w:type="paragraph" w:styleId="798">
    <w:name w:val="Subtitle"/>
    <w:basedOn w:val="763"/>
    <w:next w:val="763"/>
    <w:link w:val="799"/>
    <w:uiPriority w:val="11"/>
    <w:qFormat/>
    <w:pPr>
      <w:numPr>
        <w:ilvl w:val="1"/>
      </w:numPr>
      <w:spacing w:after="160" w:line="259" w:lineRule="auto"/>
    </w:pPr>
    <w:rPr>
      <w:rFonts w:eastAsiaTheme="minorEastAsia"/>
      <w:color w:val="5a5a5a" w:themeColor="text1" w:themeTint="A5"/>
      <w:spacing w:val="15"/>
    </w:rPr>
  </w:style>
  <w:style w:type="character" w:styleId="799" w:customStyle="1">
    <w:name w:val="Подзаголовок Знак"/>
    <w:basedOn w:val="768"/>
    <w:link w:val="798"/>
    <w:uiPriority w:val="11"/>
    <w:rPr>
      <w:rFonts w:eastAsiaTheme="minorEastAsia"/>
      <w:color w:val="5a5a5a" w:themeColor="text1" w:themeTint="A5"/>
      <w:spacing w:val="15"/>
    </w:rPr>
  </w:style>
  <w:style w:type="character" w:styleId="800">
    <w:name w:val="FollowedHyperlink"/>
    <w:basedOn w:val="768"/>
    <w:uiPriority w:val="99"/>
    <w:unhideWhenUsed/>
    <w:rPr>
      <w:color w:val="954f72" w:themeColor="followedHyperlink"/>
      <w:u w:val="single"/>
    </w:rPr>
  </w:style>
  <w:style w:type="paragraph" w:styleId="801">
    <w:name w:val="toc 1"/>
    <w:basedOn w:val="763"/>
    <w:next w:val="763"/>
    <w:uiPriority w:val="39"/>
    <w:unhideWhenUsed/>
    <w:pPr>
      <w:spacing w:before="120" w:line="276" w:lineRule="auto"/>
      <w:tabs>
        <w:tab w:val="right" w:pos="9639" w:leader="dot"/>
      </w:tabs>
    </w:pPr>
    <w:rPr>
      <w:rFonts w:ascii="Times New Roman" w:hAnsi="Times New Roman" w:cs="Times New Roman"/>
      <w:b/>
      <w:bCs/>
    </w:rPr>
  </w:style>
  <w:style w:type="character" w:styleId="802" w:customStyle="1">
    <w:name w:val="Заголовок 2 Знак"/>
    <w:basedOn w:val="768"/>
    <w:link w:val="765"/>
    <w:uiPriority w:val="99"/>
    <w:rPr>
      <w:rFonts w:ascii="Arial" w:hAnsi="Arial" w:eastAsia="Times New Roman" w:cs="Times New Roman"/>
      <w:b/>
      <w:bCs/>
      <w:i/>
      <w:iCs/>
      <w:sz w:val="28"/>
      <w:szCs w:val="28"/>
    </w:rPr>
  </w:style>
  <w:style w:type="character" w:styleId="803" w:customStyle="1">
    <w:name w:val="Заголовок 3 Знак"/>
    <w:basedOn w:val="768"/>
    <w:link w:val="766"/>
    <w:uiPriority w:val="99"/>
    <w:rPr>
      <w:rFonts w:ascii="Arial" w:hAnsi="Arial" w:eastAsia="Times New Roman" w:cs="Times New Roman"/>
      <w:b/>
      <w:bCs/>
      <w:sz w:val="26"/>
      <w:szCs w:val="26"/>
    </w:rPr>
  </w:style>
  <w:style w:type="character" w:styleId="804" w:customStyle="1">
    <w:name w:val="Заголовок 4 Знак"/>
    <w:basedOn w:val="768"/>
    <w:link w:val="767"/>
    <w:uiPriority w:val="99"/>
    <w:rPr>
      <w:rFonts w:ascii="Times New Roman" w:hAnsi="Times New Roman" w:eastAsia="Times New Roman" w:cs="Times New Roman"/>
      <w:b/>
      <w:bCs/>
      <w:sz w:val="24"/>
      <w:szCs w:val="24"/>
    </w:rPr>
  </w:style>
  <w:style w:type="numbering" w:styleId="805" w:customStyle="1">
    <w:name w:val="Нет списка1"/>
    <w:next w:val="770"/>
    <w:uiPriority w:val="99"/>
    <w:semiHidden/>
    <w:unhideWhenUsed/>
  </w:style>
  <w:style w:type="table" w:styleId="806" w:customStyle="1">
    <w:name w:val="Table Normal"/>
    <w:uiPriority w:val="2"/>
    <w:semiHidden/>
    <w:unhideWhenUsed/>
    <w:qFormat/>
    <w:pPr>
      <w:widowControl w:val="off"/>
    </w:pPr>
    <w:rPr>
      <w:lang w:val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07" w:customStyle="1">
    <w:name w:val="Table Normal1"/>
    <w:uiPriority w:val="2"/>
    <w:semiHidden/>
    <w:unhideWhenUsed/>
    <w:qFormat/>
    <w:pPr>
      <w:widowControl w:val="off"/>
    </w:pPr>
    <w:rPr>
      <w:lang w:val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08" w:customStyle="1">
    <w:name w:val="Table Normal2"/>
    <w:uiPriority w:val="2"/>
    <w:semiHidden/>
    <w:unhideWhenUsed/>
    <w:qFormat/>
    <w:pPr>
      <w:widowControl w:val="off"/>
    </w:pPr>
    <w:rPr>
      <w:lang w:val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09" w:customStyle="1">
    <w:name w:val="Table Normal3"/>
    <w:uiPriority w:val="2"/>
    <w:semiHidden/>
    <w:unhideWhenUsed/>
    <w:qFormat/>
    <w:pPr>
      <w:widowControl w:val="off"/>
    </w:pPr>
    <w:rPr>
      <w:lang w:val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0" w:customStyle="1">
    <w:name w:val="Table Normal4"/>
    <w:uiPriority w:val="2"/>
    <w:semiHidden/>
    <w:unhideWhenUsed/>
    <w:qFormat/>
    <w:pPr>
      <w:widowControl w:val="off"/>
    </w:pPr>
    <w:rPr>
      <w:lang w:val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1" w:customStyle="1">
    <w:name w:val="Table Normal5"/>
    <w:uiPriority w:val="2"/>
    <w:semiHidden/>
    <w:unhideWhenUsed/>
    <w:qFormat/>
    <w:pPr>
      <w:widowControl w:val="off"/>
    </w:pPr>
    <w:rPr>
      <w:lang w:val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2" w:customStyle="1">
    <w:name w:val="Table Normal6"/>
    <w:uiPriority w:val="2"/>
    <w:semiHidden/>
    <w:unhideWhenUsed/>
    <w:qFormat/>
    <w:pPr>
      <w:widowControl w:val="off"/>
    </w:pPr>
    <w:rPr>
      <w:lang w:val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3" w:customStyle="1">
    <w:name w:val="Table Normal7"/>
    <w:uiPriority w:val="2"/>
    <w:semiHidden/>
    <w:unhideWhenUsed/>
    <w:qFormat/>
    <w:pPr>
      <w:widowControl w:val="off"/>
    </w:pPr>
    <w:rPr>
      <w:lang w:val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4" w:customStyle="1">
    <w:name w:val="Table Normal8"/>
    <w:uiPriority w:val="2"/>
    <w:semiHidden/>
    <w:unhideWhenUsed/>
    <w:qFormat/>
    <w:pPr>
      <w:widowControl w:val="off"/>
    </w:pPr>
    <w:rPr>
      <w:lang w:val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5" w:customStyle="1">
    <w:name w:val="Table Normal9"/>
    <w:uiPriority w:val="2"/>
    <w:semiHidden/>
    <w:unhideWhenUsed/>
    <w:qFormat/>
    <w:pPr>
      <w:widowControl w:val="off"/>
    </w:pPr>
    <w:rPr>
      <w:lang w:val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816" w:customStyle="1">
    <w:name w:val="Table Paragraph"/>
    <w:basedOn w:val="763"/>
    <w:uiPriority w:val="1"/>
    <w:qFormat/>
    <w:pPr>
      <w:widowControl w:val="off"/>
    </w:pPr>
    <w:rPr>
      <w:rFonts w:ascii="Times New Roman" w:hAnsi="Times New Roman" w:eastAsia="Times New Roman" w:cs="Times New Roman"/>
    </w:rPr>
  </w:style>
  <w:style w:type="table" w:styleId="817" w:customStyle="1">
    <w:name w:val="Table Normal10"/>
    <w:uiPriority w:val="2"/>
    <w:semiHidden/>
    <w:unhideWhenUsed/>
    <w:qFormat/>
    <w:pPr>
      <w:widowControl w:val="off"/>
    </w:pPr>
    <w:rPr>
      <w:lang w:val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8" w:customStyle="1">
    <w:name w:val="Table Normal11"/>
    <w:uiPriority w:val="2"/>
    <w:semiHidden/>
    <w:unhideWhenUsed/>
    <w:qFormat/>
    <w:pPr>
      <w:widowControl w:val="off"/>
    </w:pPr>
    <w:rPr>
      <w:lang w:val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numbering" w:styleId="819" w:customStyle="1">
    <w:name w:val="Нет списка11"/>
    <w:next w:val="770"/>
    <w:uiPriority w:val="99"/>
    <w:semiHidden/>
    <w:unhideWhenUsed/>
  </w:style>
  <w:style w:type="table" w:styleId="820" w:customStyle="1">
    <w:name w:val="Table Normal12"/>
    <w:uiPriority w:val="2"/>
    <w:semiHidden/>
    <w:unhideWhenUsed/>
    <w:qFormat/>
    <w:pPr>
      <w:widowControl w:val="off"/>
    </w:pPr>
    <w:rPr>
      <w:lang w:val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character" w:styleId="821" w:customStyle="1">
    <w:name w:val="Гиперссылка1"/>
    <w:basedOn w:val="768"/>
    <w:uiPriority w:val="99"/>
    <w:unhideWhenUsed/>
    <w:rPr>
      <w:color w:val="0000ff"/>
      <w:u w:val="single"/>
    </w:rPr>
  </w:style>
  <w:style w:type="character" w:styleId="822" w:customStyle="1">
    <w:name w:val="Просмотренная гиперссылка1"/>
    <w:basedOn w:val="768"/>
    <w:uiPriority w:val="99"/>
    <w:semiHidden/>
    <w:unhideWhenUsed/>
    <w:rPr>
      <w:color w:val="800080"/>
      <w:u w:val="single"/>
    </w:rPr>
  </w:style>
  <w:style w:type="character" w:styleId="823">
    <w:name w:val="Emphasis"/>
    <w:qFormat/>
    <w:rPr>
      <w:rFonts w:hint="default" w:ascii="Times New Roman" w:hAnsi="Times New Roman" w:cs="Times New Roman"/>
      <w:i/>
      <w:iCs w:val="0"/>
    </w:rPr>
  </w:style>
  <w:style w:type="paragraph" w:styleId="824" w:customStyle="1">
    <w:name w:val="msonormal"/>
    <w:basedOn w:val="763"/>
    <w:pPr>
      <w:spacing w:after="200" w:line="276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25">
    <w:name w:val="Normal (Web)"/>
    <w:basedOn w:val="763"/>
    <w:uiPriority w:val="99"/>
    <w:unhideWhenUsed/>
    <w:qFormat/>
    <w:pPr>
      <w:spacing w:after="200" w:line="276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26">
    <w:name w:val="toc 2"/>
    <w:basedOn w:val="763"/>
    <w:next w:val="763"/>
    <w:uiPriority w:val="39"/>
    <w:unhideWhenUsed/>
    <w:pPr>
      <w:ind w:left="240"/>
      <w:spacing w:before="120"/>
      <w:tabs>
        <w:tab w:val="right" w:pos="9639" w:leader="dot"/>
      </w:tabs>
    </w:pPr>
    <w:rPr>
      <w:rFonts w:ascii="Times New Roman" w:hAnsi="Times New Roman" w:eastAsia="Times New Roman" w:cs="Times New Roman"/>
      <w:i/>
      <w:iCs/>
      <w:sz w:val="24"/>
      <w:szCs w:val="24"/>
      <w:lang w:eastAsia="ru-RU"/>
    </w:rPr>
  </w:style>
  <w:style w:type="paragraph" w:styleId="827">
    <w:name w:val="toc 3"/>
    <w:basedOn w:val="763"/>
    <w:next w:val="763"/>
    <w:uiPriority w:val="39"/>
    <w:unhideWhenUsed/>
    <w:pPr>
      <w:ind w:left="480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828">
    <w:name w:val="toc 4"/>
    <w:basedOn w:val="763"/>
    <w:next w:val="763"/>
    <w:unhideWhenUsed/>
    <w:pPr>
      <w:ind w:left="72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829">
    <w:name w:val="toc 5"/>
    <w:basedOn w:val="763"/>
    <w:next w:val="763"/>
    <w:unhideWhenUsed/>
    <w:pPr>
      <w:ind w:left="96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830">
    <w:name w:val="toc 6"/>
    <w:basedOn w:val="763"/>
    <w:next w:val="763"/>
    <w:unhideWhenUsed/>
    <w:pPr>
      <w:ind w:left="120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831">
    <w:name w:val="toc 7"/>
    <w:basedOn w:val="763"/>
    <w:next w:val="763"/>
    <w:unhideWhenUsed/>
    <w:pPr>
      <w:ind w:left="144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832">
    <w:name w:val="toc 8"/>
    <w:basedOn w:val="763"/>
    <w:next w:val="763"/>
    <w:unhideWhenUsed/>
    <w:pPr>
      <w:ind w:left="168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833">
    <w:name w:val="toc 9"/>
    <w:basedOn w:val="763"/>
    <w:next w:val="763"/>
    <w:unhideWhenUsed/>
    <w:pPr>
      <w:ind w:left="1920"/>
    </w:pPr>
    <w:rPr>
      <w:rFonts w:ascii="Calibri" w:hAnsi="Calibri" w:eastAsia="Times New Roman" w:cs="Calibri"/>
      <w:sz w:val="20"/>
      <w:szCs w:val="20"/>
      <w:lang w:eastAsia="ru-RU"/>
    </w:rPr>
  </w:style>
  <w:style w:type="character" w:styleId="834" w:customStyle="1">
    <w:name w:val="Нижний колонтитул Знак1"/>
    <w:basedOn w:val="768"/>
    <w:uiPriority w:val="99"/>
    <w:semiHidden/>
    <w:rPr>
      <w:rFonts w:ascii="Calibri" w:hAnsi="Calibri" w:eastAsia="Times New Roman" w:cs="Times New Roman"/>
      <w:lang w:val="ru-RU" w:eastAsia="ru-RU"/>
    </w:rPr>
  </w:style>
  <w:style w:type="paragraph" w:styleId="835">
    <w:name w:val="endnote text"/>
    <w:basedOn w:val="763"/>
    <w:link w:val="836"/>
    <w:uiPriority w:val="99"/>
    <w:semiHidden/>
    <w:unhideWhenUsed/>
    <w:rPr>
      <w:rFonts w:ascii="Calibri" w:hAnsi="Calibri" w:eastAsia="Times New Roman" w:cs="Times New Roman"/>
      <w:sz w:val="20"/>
      <w:szCs w:val="20"/>
    </w:rPr>
  </w:style>
  <w:style w:type="character" w:styleId="836" w:customStyle="1">
    <w:name w:val="Текст концевой сноски Знак"/>
    <w:basedOn w:val="768"/>
    <w:link w:val="835"/>
    <w:uiPriority w:val="99"/>
    <w:semiHidden/>
    <w:rPr>
      <w:rFonts w:ascii="Calibri" w:hAnsi="Calibri" w:eastAsia="Times New Roman" w:cs="Times New Roman"/>
      <w:sz w:val="20"/>
      <w:szCs w:val="20"/>
    </w:rPr>
  </w:style>
  <w:style w:type="paragraph" w:styleId="837">
    <w:name w:val="List 2"/>
    <w:basedOn w:val="763"/>
    <w:unhideWhenUsed/>
    <w:pPr>
      <w:ind w:left="720" w:hanging="360"/>
      <w:jc w:val="both"/>
      <w:spacing w:before="120" w:after="120"/>
    </w:pPr>
    <w:rPr>
      <w:rFonts w:ascii="Arial" w:hAnsi="Arial" w:eastAsia="Batang" w:cs="Times New Roman"/>
      <w:sz w:val="20"/>
      <w:szCs w:val="24"/>
      <w:lang w:eastAsia="ko-KR"/>
    </w:rPr>
  </w:style>
  <w:style w:type="paragraph" w:styleId="838">
    <w:name w:val="Body Text 2"/>
    <w:basedOn w:val="763"/>
    <w:link w:val="839"/>
    <w:unhideWhenUsed/>
    <w:pPr>
      <w:ind w:right="-57"/>
      <w:jc w:val="both"/>
    </w:pPr>
    <w:rPr>
      <w:rFonts w:ascii="Times New Roman" w:hAnsi="Times New Roman" w:eastAsia="Times New Roman" w:cs="Times New Roman"/>
      <w:sz w:val="24"/>
      <w:szCs w:val="24"/>
    </w:rPr>
  </w:style>
  <w:style w:type="character" w:styleId="839" w:customStyle="1">
    <w:name w:val="Основной текст 2 Знак"/>
    <w:basedOn w:val="768"/>
    <w:link w:val="838"/>
    <w:rPr>
      <w:rFonts w:ascii="Times New Roman" w:hAnsi="Times New Roman" w:eastAsia="Times New Roman" w:cs="Times New Roman"/>
      <w:sz w:val="24"/>
      <w:szCs w:val="24"/>
    </w:rPr>
  </w:style>
  <w:style w:type="paragraph" w:styleId="840">
    <w:name w:val="Body Text Indent 2"/>
    <w:basedOn w:val="763"/>
    <w:link w:val="841"/>
    <w:unhideWhenUsed/>
    <w:pPr>
      <w:ind w:left="283"/>
      <w:spacing w:after="120" w:line="48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841" w:customStyle="1">
    <w:name w:val="Основной текст с отступом 2 Знак"/>
    <w:basedOn w:val="768"/>
    <w:link w:val="840"/>
    <w:rPr>
      <w:rFonts w:ascii="Times New Roman" w:hAnsi="Times New Roman" w:eastAsia="Times New Roman" w:cs="Times New Roman"/>
      <w:sz w:val="24"/>
      <w:szCs w:val="24"/>
    </w:rPr>
  </w:style>
  <w:style w:type="paragraph" w:styleId="842" w:customStyle="1">
    <w:name w:val="Внимание"/>
    <w:basedOn w:val="763"/>
    <w:next w:val="763"/>
    <w:uiPriority w:val="99"/>
    <w:pPr>
      <w:ind w:left="420" w:right="420" w:firstLine="300"/>
      <w:jc w:val="both"/>
      <w:spacing w:before="240" w:after="240" w:line="360" w:lineRule="auto"/>
      <w:shd w:val="clear" w:color="auto" w:fill="f5f3da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43" w:customStyle="1">
    <w:name w:val="Внимание: криминал!!"/>
    <w:basedOn w:val="842"/>
    <w:next w:val="763"/>
    <w:uiPriority w:val="99"/>
  </w:style>
  <w:style w:type="paragraph" w:styleId="844" w:customStyle="1">
    <w:name w:val="Внимание: недобросовестность!"/>
    <w:basedOn w:val="842"/>
    <w:next w:val="763"/>
    <w:uiPriority w:val="99"/>
  </w:style>
  <w:style w:type="paragraph" w:styleId="845" w:customStyle="1">
    <w:name w:val="Дочерний элемент списка"/>
    <w:basedOn w:val="763"/>
    <w:next w:val="763"/>
    <w:uiPriority w:val="99"/>
    <w:pPr>
      <w:jc w:val="both"/>
      <w:spacing w:line="360" w:lineRule="auto"/>
      <w:widowControl w:val="off"/>
    </w:pPr>
    <w:rPr>
      <w:rFonts w:ascii="Times New Roman" w:hAnsi="Times New Roman" w:eastAsia="Times New Roman" w:cs="Times New Roman"/>
      <w:color w:val="868381"/>
      <w:sz w:val="20"/>
      <w:szCs w:val="20"/>
      <w:lang w:eastAsia="ru-RU"/>
    </w:rPr>
  </w:style>
  <w:style w:type="paragraph" w:styleId="846" w:customStyle="1">
    <w:name w:val="Основное меню (преемственное)"/>
    <w:basedOn w:val="763"/>
    <w:next w:val="763"/>
    <w:uiPriority w:val="99"/>
    <w:pPr>
      <w:ind w:firstLine="720"/>
      <w:jc w:val="both"/>
      <w:spacing w:line="360" w:lineRule="auto"/>
      <w:widowControl w:val="off"/>
    </w:pPr>
    <w:rPr>
      <w:rFonts w:ascii="Verdana" w:hAnsi="Verdana" w:eastAsia="Times New Roman" w:cs="Verdana"/>
      <w:lang w:eastAsia="ru-RU"/>
    </w:rPr>
  </w:style>
  <w:style w:type="paragraph" w:styleId="847" w:customStyle="1">
    <w:name w:val="Заголовок1"/>
    <w:basedOn w:val="846"/>
    <w:next w:val="763"/>
    <w:uiPriority w:val="99"/>
    <w:pPr>
      <w:shd w:val="clear" w:color="auto" w:fill="ece9d8"/>
    </w:pPr>
    <w:rPr>
      <w:b/>
      <w:bCs/>
      <w:color w:val="0058a9"/>
    </w:rPr>
  </w:style>
  <w:style w:type="paragraph" w:styleId="848" w:customStyle="1">
    <w:name w:val="Заголовок группы контролов"/>
    <w:basedOn w:val="763"/>
    <w:next w:val="763"/>
    <w:uiPriority w:val="99"/>
    <w:pPr>
      <w:ind w:firstLine="720"/>
      <w:jc w:val="both"/>
      <w:spacing w:line="360" w:lineRule="auto"/>
      <w:widowControl w:val="off"/>
    </w:pPr>
    <w:rPr>
      <w:rFonts w:ascii="Times New Roman" w:hAnsi="Times New Roman" w:eastAsia="Times New Roman" w:cs="Times New Roman"/>
      <w:b/>
      <w:bCs/>
      <w:color w:val="000000"/>
      <w:sz w:val="24"/>
      <w:szCs w:val="24"/>
      <w:lang w:eastAsia="ru-RU"/>
    </w:rPr>
  </w:style>
  <w:style w:type="paragraph" w:styleId="849" w:customStyle="1">
    <w:name w:val="Заголовок для информации об изменениях"/>
    <w:basedOn w:val="764"/>
    <w:next w:val="763"/>
    <w:uiPriority w:val="99"/>
    <w:pPr>
      <w:keepLines/>
      <w:keepNext/>
      <w:spacing w:before="0" w:beforeAutospacing="0" w:after="240" w:afterAutospacing="0" w:line="360" w:lineRule="auto"/>
      <w:shd w:val="clear" w:color="auto" w:fill="ffffff"/>
      <w:outlineLvl w:val="9"/>
    </w:pPr>
    <w:rPr>
      <w:b w:val="0"/>
      <w:bCs w:val="0"/>
      <w:sz w:val="18"/>
      <w:szCs w:val="18"/>
    </w:rPr>
  </w:style>
  <w:style w:type="paragraph" w:styleId="850" w:customStyle="1">
    <w:name w:val="Заголовок распахивающейся части диалога"/>
    <w:basedOn w:val="763"/>
    <w:next w:val="763"/>
    <w:uiPriority w:val="99"/>
    <w:pPr>
      <w:ind w:firstLine="720"/>
      <w:jc w:val="both"/>
      <w:spacing w:line="360" w:lineRule="auto"/>
      <w:widowControl w:val="off"/>
    </w:pPr>
    <w:rPr>
      <w:rFonts w:ascii="Times New Roman" w:hAnsi="Times New Roman" w:eastAsia="Times New Roman" w:cs="Times New Roman"/>
      <w:i/>
      <w:iCs/>
      <w:color w:val="000080"/>
      <w:lang w:eastAsia="ru-RU"/>
    </w:rPr>
  </w:style>
  <w:style w:type="paragraph" w:styleId="851" w:customStyle="1">
    <w:name w:val="Заголовок статьи"/>
    <w:basedOn w:val="763"/>
    <w:next w:val="763"/>
    <w:uiPriority w:val="99"/>
    <w:pPr>
      <w:ind w:left="1612" w:hanging="892"/>
      <w:jc w:val="both"/>
      <w:spacing w:line="36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52" w:customStyle="1">
    <w:name w:val="Заголовок ЭР (левое окно)"/>
    <w:basedOn w:val="763"/>
    <w:next w:val="763"/>
    <w:uiPriority w:val="99"/>
    <w:pPr>
      <w:jc w:val="center"/>
      <w:spacing w:before="300" w:after="250" w:line="360" w:lineRule="auto"/>
      <w:widowControl w:val="off"/>
    </w:pPr>
    <w:rPr>
      <w:rFonts w:ascii="Times New Roman" w:hAnsi="Times New Roman" w:eastAsia="Times New Roman" w:cs="Times New Roman"/>
      <w:b/>
      <w:bCs/>
      <w:color w:val="26282f"/>
      <w:sz w:val="26"/>
      <w:szCs w:val="26"/>
      <w:lang w:eastAsia="ru-RU"/>
    </w:rPr>
  </w:style>
  <w:style w:type="paragraph" w:styleId="853" w:customStyle="1">
    <w:name w:val="Заголовок ЭР (правое окно)"/>
    <w:basedOn w:val="852"/>
    <w:next w:val="763"/>
    <w:uiPriority w:val="99"/>
    <w:pPr>
      <w:jc w:val="left"/>
      <w:spacing w:after="0"/>
    </w:pPr>
  </w:style>
  <w:style w:type="paragraph" w:styleId="854" w:customStyle="1">
    <w:name w:val="Интерактивный заголовок"/>
    <w:basedOn w:val="847"/>
    <w:next w:val="763"/>
    <w:uiPriority w:val="99"/>
    <w:rPr>
      <w:u w:val="single"/>
    </w:rPr>
  </w:style>
  <w:style w:type="paragraph" w:styleId="855" w:customStyle="1">
    <w:name w:val="Текст информации об изменениях"/>
    <w:basedOn w:val="763"/>
    <w:next w:val="763"/>
    <w:uiPriority w:val="99"/>
    <w:pPr>
      <w:ind w:firstLine="720"/>
      <w:jc w:val="both"/>
      <w:spacing w:line="360" w:lineRule="auto"/>
      <w:widowControl w:val="off"/>
    </w:pPr>
    <w:rPr>
      <w:rFonts w:ascii="Times New Roman" w:hAnsi="Times New Roman" w:eastAsia="Times New Roman" w:cs="Times New Roman"/>
      <w:color w:val="353842"/>
      <w:sz w:val="18"/>
      <w:szCs w:val="18"/>
      <w:lang w:eastAsia="ru-RU"/>
    </w:rPr>
  </w:style>
  <w:style w:type="paragraph" w:styleId="856" w:customStyle="1">
    <w:name w:val="Информация об изменениях"/>
    <w:basedOn w:val="855"/>
    <w:next w:val="763"/>
    <w:uiPriority w:val="99"/>
    <w:pPr>
      <w:ind w:left="360" w:right="360" w:firstLine="0"/>
      <w:spacing w:before="180"/>
      <w:shd w:val="clear" w:color="auto" w:fill="eaefed"/>
    </w:pPr>
  </w:style>
  <w:style w:type="paragraph" w:styleId="857" w:customStyle="1">
    <w:name w:val="Текст (справка)"/>
    <w:basedOn w:val="763"/>
    <w:next w:val="763"/>
    <w:uiPriority w:val="99"/>
    <w:pPr>
      <w:ind w:left="170" w:right="170"/>
      <w:spacing w:line="36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58" w:customStyle="1">
    <w:name w:val="Комментарий"/>
    <w:basedOn w:val="857"/>
    <w:next w:val="763"/>
    <w:uiPriority w:val="99"/>
    <w:pPr>
      <w:ind w:right="0"/>
      <w:jc w:val="both"/>
      <w:spacing w:before="75"/>
      <w:shd w:val="clear" w:color="auto" w:fill="f0f0f0"/>
    </w:pPr>
    <w:rPr>
      <w:color w:val="353842"/>
    </w:rPr>
  </w:style>
  <w:style w:type="paragraph" w:styleId="859" w:customStyle="1">
    <w:name w:val="Информация об изменениях документа"/>
    <w:basedOn w:val="858"/>
    <w:next w:val="763"/>
    <w:uiPriority w:val="99"/>
    <w:rPr>
      <w:i/>
      <w:iCs/>
    </w:rPr>
  </w:style>
  <w:style w:type="paragraph" w:styleId="860" w:customStyle="1">
    <w:name w:val="Текст (лев. подпись)"/>
    <w:basedOn w:val="763"/>
    <w:next w:val="763"/>
    <w:uiPriority w:val="99"/>
    <w:pPr>
      <w:spacing w:line="36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61" w:customStyle="1">
    <w:name w:val="Колонтитул (левый)"/>
    <w:basedOn w:val="860"/>
    <w:next w:val="763"/>
    <w:uiPriority w:val="99"/>
    <w:rPr>
      <w:sz w:val="14"/>
      <w:szCs w:val="14"/>
    </w:rPr>
  </w:style>
  <w:style w:type="paragraph" w:styleId="862" w:customStyle="1">
    <w:name w:val="Текст (прав. подпись)"/>
    <w:basedOn w:val="763"/>
    <w:next w:val="763"/>
    <w:uiPriority w:val="99"/>
    <w:pPr>
      <w:jc w:val="right"/>
      <w:spacing w:line="36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63" w:customStyle="1">
    <w:name w:val="Колонтитул (правый)"/>
    <w:basedOn w:val="862"/>
    <w:next w:val="763"/>
    <w:uiPriority w:val="99"/>
    <w:rPr>
      <w:sz w:val="14"/>
      <w:szCs w:val="14"/>
    </w:rPr>
  </w:style>
  <w:style w:type="paragraph" w:styleId="864" w:customStyle="1">
    <w:name w:val="Комментарий пользователя"/>
    <w:basedOn w:val="858"/>
    <w:next w:val="763"/>
    <w:uiPriority w:val="99"/>
    <w:pPr>
      <w:jc w:val="left"/>
      <w:shd w:val="clear" w:color="auto" w:fill="ffdfe0"/>
    </w:pPr>
  </w:style>
  <w:style w:type="paragraph" w:styleId="865" w:customStyle="1">
    <w:name w:val="Куда обратиться?"/>
    <w:basedOn w:val="842"/>
    <w:next w:val="763"/>
    <w:uiPriority w:val="99"/>
  </w:style>
  <w:style w:type="paragraph" w:styleId="866" w:customStyle="1">
    <w:name w:val="Моноширинный"/>
    <w:basedOn w:val="763"/>
    <w:next w:val="763"/>
    <w:uiPriority w:val="99"/>
    <w:pPr>
      <w:spacing w:line="360" w:lineRule="auto"/>
      <w:widowControl w:val="off"/>
    </w:pPr>
    <w:rPr>
      <w:rFonts w:ascii="Courier New" w:hAnsi="Courier New" w:eastAsia="Times New Roman" w:cs="Courier New"/>
      <w:sz w:val="24"/>
      <w:szCs w:val="24"/>
      <w:lang w:eastAsia="ru-RU"/>
    </w:rPr>
  </w:style>
  <w:style w:type="paragraph" w:styleId="867" w:customStyle="1">
    <w:name w:val="Напишите нам"/>
    <w:basedOn w:val="763"/>
    <w:next w:val="763"/>
    <w:uiPriority w:val="99"/>
    <w:pPr>
      <w:ind w:left="180" w:right="180"/>
      <w:jc w:val="both"/>
      <w:spacing w:before="90" w:after="90" w:line="360" w:lineRule="auto"/>
      <w:shd w:val="clear" w:color="auto" w:fill="efffad"/>
      <w:widowControl w:val="off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68" w:customStyle="1">
    <w:name w:val="Необходимые документы"/>
    <w:basedOn w:val="842"/>
    <w:next w:val="763"/>
    <w:uiPriority w:val="99"/>
    <w:pPr>
      <w:ind w:firstLine="118"/>
    </w:pPr>
  </w:style>
  <w:style w:type="paragraph" w:styleId="869" w:customStyle="1">
    <w:name w:val="Нормальный (таблица)"/>
    <w:basedOn w:val="763"/>
    <w:next w:val="763"/>
    <w:uiPriority w:val="99"/>
    <w:pPr>
      <w:jc w:val="both"/>
      <w:spacing w:line="36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70" w:customStyle="1">
    <w:name w:val="Таблицы (моноширинный)"/>
    <w:basedOn w:val="763"/>
    <w:next w:val="763"/>
    <w:uiPriority w:val="99"/>
    <w:pPr>
      <w:spacing w:line="360" w:lineRule="auto"/>
      <w:widowControl w:val="off"/>
    </w:pPr>
    <w:rPr>
      <w:rFonts w:ascii="Courier New" w:hAnsi="Courier New" w:eastAsia="Times New Roman" w:cs="Courier New"/>
      <w:sz w:val="24"/>
      <w:szCs w:val="24"/>
      <w:lang w:eastAsia="ru-RU"/>
    </w:rPr>
  </w:style>
  <w:style w:type="paragraph" w:styleId="871" w:customStyle="1">
    <w:name w:val="Оглавление"/>
    <w:basedOn w:val="870"/>
    <w:next w:val="763"/>
    <w:uiPriority w:val="99"/>
    <w:pPr>
      <w:ind w:left="140"/>
    </w:pPr>
  </w:style>
  <w:style w:type="paragraph" w:styleId="872" w:customStyle="1">
    <w:name w:val="Переменная часть"/>
    <w:basedOn w:val="846"/>
    <w:next w:val="763"/>
    <w:uiPriority w:val="99"/>
    <w:rPr>
      <w:sz w:val="18"/>
      <w:szCs w:val="18"/>
    </w:rPr>
  </w:style>
  <w:style w:type="paragraph" w:styleId="873" w:customStyle="1">
    <w:name w:val="Подвал для информации об изменениях"/>
    <w:basedOn w:val="764"/>
    <w:next w:val="763"/>
    <w:uiPriority w:val="99"/>
    <w:pPr>
      <w:keepLines/>
      <w:keepNext/>
      <w:spacing w:before="48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styleId="874" w:customStyle="1">
    <w:name w:val="Подзаголовок для информации об изменениях"/>
    <w:basedOn w:val="855"/>
    <w:next w:val="763"/>
    <w:uiPriority w:val="99"/>
    <w:rPr>
      <w:b/>
      <w:bCs/>
    </w:rPr>
  </w:style>
  <w:style w:type="paragraph" w:styleId="875" w:customStyle="1">
    <w:name w:val="Подчёркнуный текст"/>
    <w:basedOn w:val="763"/>
    <w:next w:val="763"/>
    <w:uiPriority w:val="99"/>
    <w:pPr>
      <w:ind w:firstLine="720"/>
      <w:jc w:val="both"/>
      <w:spacing w:line="360" w:lineRule="auto"/>
      <w:widowControl w:val="off"/>
      <w:pBdr>
        <w:bottom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76" w:customStyle="1">
    <w:name w:val="Постоянная часть"/>
    <w:basedOn w:val="846"/>
    <w:next w:val="763"/>
    <w:uiPriority w:val="99"/>
    <w:rPr>
      <w:sz w:val="20"/>
      <w:szCs w:val="20"/>
    </w:rPr>
  </w:style>
  <w:style w:type="paragraph" w:styleId="877" w:customStyle="1">
    <w:name w:val="Прижатый влево"/>
    <w:basedOn w:val="763"/>
    <w:next w:val="763"/>
    <w:uiPriority w:val="99"/>
    <w:pPr>
      <w:spacing w:line="36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78" w:customStyle="1">
    <w:name w:val="Пример."/>
    <w:basedOn w:val="842"/>
    <w:next w:val="763"/>
    <w:uiPriority w:val="99"/>
  </w:style>
  <w:style w:type="paragraph" w:styleId="879" w:customStyle="1">
    <w:name w:val="Примечание."/>
    <w:basedOn w:val="842"/>
    <w:next w:val="763"/>
    <w:uiPriority w:val="99"/>
  </w:style>
  <w:style w:type="paragraph" w:styleId="880" w:customStyle="1">
    <w:name w:val="Словарная статья"/>
    <w:basedOn w:val="763"/>
    <w:next w:val="763"/>
    <w:uiPriority w:val="99"/>
    <w:pPr>
      <w:ind w:right="118"/>
      <w:jc w:val="both"/>
      <w:spacing w:line="36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1" w:customStyle="1">
    <w:name w:val="Ссылка на официальную публикацию"/>
    <w:basedOn w:val="763"/>
    <w:next w:val="763"/>
    <w:uiPriority w:val="99"/>
    <w:pPr>
      <w:ind w:firstLine="720"/>
      <w:jc w:val="both"/>
      <w:spacing w:line="36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2" w:customStyle="1">
    <w:name w:val="Текст в таблице"/>
    <w:basedOn w:val="869"/>
    <w:next w:val="763"/>
    <w:uiPriority w:val="99"/>
    <w:pPr>
      <w:ind w:firstLine="500"/>
    </w:pPr>
  </w:style>
  <w:style w:type="paragraph" w:styleId="883" w:customStyle="1">
    <w:name w:val="Текст ЭР (см. также)"/>
    <w:basedOn w:val="763"/>
    <w:next w:val="763"/>
    <w:uiPriority w:val="99"/>
    <w:pPr>
      <w:spacing w:before="200" w:line="360" w:lineRule="auto"/>
      <w:widowControl w:val="off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84" w:customStyle="1">
    <w:name w:val="Технический комментарий"/>
    <w:basedOn w:val="763"/>
    <w:next w:val="763"/>
    <w:uiPriority w:val="99"/>
    <w:pPr>
      <w:spacing w:line="360" w:lineRule="auto"/>
      <w:shd w:val="clear" w:color="auto" w:fill="ffffa6"/>
      <w:widowControl w:val="off"/>
    </w:pPr>
    <w:rPr>
      <w:rFonts w:ascii="Times New Roman" w:hAnsi="Times New Roman" w:eastAsia="Times New Roman" w:cs="Times New Roman"/>
      <w:color w:val="463f31"/>
      <w:sz w:val="24"/>
      <w:szCs w:val="24"/>
      <w:lang w:eastAsia="ru-RU"/>
    </w:rPr>
  </w:style>
  <w:style w:type="paragraph" w:styleId="885" w:customStyle="1">
    <w:name w:val="Формула"/>
    <w:basedOn w:val="763"/>
    <w:next w:val="763"/>
    <w:uiPriority w:val="99"/>
    <w:pPr>
      <w:ind w:left="420" w:right="420" w:firstLine="300"/>
      <w:jc w:val="both"/>
      <w:spacing w:before="240" w:after="240" w:line="360" w:lineRule="auto"/>
      <w:shd w:val="clear" w:color="auto" w:fill="f5f3da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6" w:customStyle="1">
    <w:name w:val="Центрированный (таблица)"/>
    <w:basedOn w:val="869"/>
    <w:next w:val="763"/>
    <w:uiPriority w:val="99"/>
    <w:pPr>
      <w:jc w:val="center"/>
    </w:pPr>
  </w:style>
  <w:style w:type="paragraph" w:styleId="887" w:customStyle="1">
    <w:name w:val="ЭР-содержание (правое окно)"/>
    <w:basedOn w:val="763"/>
    <w:next w:val="763"/>
    <w:uiPriority w:val="99"/>
    <w:pPr>
      <w:spacing w:before="300" w:line="36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8" w:customStyle="1">
    <w:name w:val="s_1"/>
    <w:basedOn w:val="763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89">
    <w:name w:val="page number"/>
    <w:unhideWhenUsed/>
    <w:rPr>
      <w:rFonts w:hint="default" w:ascii="Times New Roman" w:hAnsi="Times New Roman" w:cs="Times New Roman"/>
    </w:rPr>
  </w:style>
  <w:style w:type="character" w:styleId="890">
    <w:name w:val="endnote reference"/>
    <w:uiPriority w:val="99"/>
    <w:semiHidden/>
    <w:unhideWhenUsed/>
    <w:rPr>
      <w:rFonts w:hint="default" w:ascii="Times New Roman" w:hAnsi="Times New Roman" w:cs="Times New Roman"/>
      <w:vertAlign w:val="superscript"/>
    </w:rPr>
  </w:style>
  <w:style w:type="character" w:styleId="891" w:customStyle="1">
    <w:name w:val="blk"/>
  </w:style>
  <w:style w:type="character" w:styleId="892" w:customStyle="1">
    <w:name w:val="Footnote Text Char"/>
    <w:rPr>
      <w:rFonts w:hint="default" w:ascii="Times New Roman" w:hAnsi="Times New Roman" w:cs="Times New Roman"/>
      <w:sz w:val="20"/>
      <w:lang w:eastAsia="ru-RU"/>
    </w:rPr>
  </w:style>
  <w:style w:type="character" w:styleId="893" w:customStyle="1">
    <w:name w:val="Текст примечания Знак11"/>
    <w:uiPriority w:val="99"/>
    <w:rPr>
      <w:rFonts w:hint="default" w:ascii="Times New Roman" w:hAnsi="Times New Roman" w:cs="Times New Roman"/>
      <w:sz w:val="20"/>
      <w:szCs w:val="20"/>
    </w:rPr>
  </w:style>
  <w:style w:type="character" w:styleId="894" w:customStyle="1">
    <w:name w:val="Текст примечания Знак1"/>
    <w:uiPriority w:val="99"/>
    <w:rPr>
      <w:rFonts w:hint="default" w:ascii="Times New Roman" w:hAnsi="Times New Roman" w:cs="Times New Roman"/>
      <w:sz w:val="20"/>
      <w:szCs w:val="20"/>
    </w:rPr>
  </w:style>
  <w:style w:type="character" w:styleId="895" w:customStyle="1">
    <w:name w:val="Тема примечания Знак11"/>
    <w:uiPriority w:val="99"/>
    <w:rPr>
      <w:rFonts w:hint="default" w:ascii="Times New Roman" w:hAnsi="Times New Roman" w:cs="Times New Roman"/>
      <w:b/>
      <w:bCs/>
      <w:sz w:val="20"/>
      <w:szCs w:val="20"/>
    </w:rPr>
  </w:style>
  <w:style w:type="character" w:styleId="896" w:customStyle="1">
    <w:name w:val="Тема примечания Знак1"/>
    <w:uiPriority w:val="99"/>
    <w:rPr>
      <w:rFonts w:hint="default" w:ascii="Times New Roman" w:hAnsi="Times New Roman" w:cs="Times New Roman"/>
      <w:b/>
      <w:bCs/>
      <w:sz w:val="20"/>
      <w:szCs w:val="20"/>
    </w:rPr>
  </w:style>
  <w:style w:type="character" w:styleId="897" w:customStyle="1">
    <w:name w:val="apple-converted-space"/>
  </w:style>
  <w:style w:type="character" w:styleId="898" w:customStyle="1">
    <w:name w:val="Цветовое выделение"/>
    <w:uiPriority w:val="99"/>
    <w:rPr>
      <w:b/>
      <w:bCs w:val="0"/>
      <w:color w:val="26282f"/>
    </w:rPr>
  </w:style>
  <w:style w:type="character" w:styleId="899" w:customStyle="1">
    <w:name w:val="Гипертекстовая ссылка"/>
    <w:uiPriority w:val="99"/>
    <w:rPr>
      <w:b/>
      <w:bCs w:val="0"/>
      <w:color w:val="106bbe"/>
    </w:rPr>
  </w:style>
  <w:style w:type="character" w:styleId="900" w:customStyle="1">
    <w:name w:val="Активная гипертекстовая ссылка"/>
    <w:uiPriority w:val="99"/>
    <w:rPr>
      <w:b/>
      <w:bCs w:val="0"/>
      <w:color w:val="106bbe"/>
      <w:u w:val="single"/>
    </w:rPr>
  </w:style>
  <w:style w:type="character" w:styleId="901" w:customStyle="1">
    <w:name w:val="Выделение для Базового Поиска"/>
    <w:uiPriority w:val="99"/>
    <w:rPr>
      <w:b/>
      <w:bCs w:val="0"/>
      <w:color w:val="0058a9"/>
    </w:rPr>
  </w:style>
  <w:style w:type="character" w:styleId="902" w:customStyle="1">
    <w:name w:val="Выделение для Базового Поиска (курсив)"/>
    <w:uiPriority w:val="99"/>
    <w:rPr>
      <w:b/>
      <w:bCs w:val="0"/>
      <w:i/>
      <w:iCs w:val="0"/>
      <w:color w:val="0058a9"/>
    </w:rPr>
  </w:style>
  <w:style w:type="character" w:styleId="903" w:customStyle="1">
    <w:name w:val="Заголовок своего сообщения"/>
    <w:uiPriority w:val="99"/>
    <w:rPr>
      <w:b/>
      <w:bCs w:val="0"/>
      <w:color w:val="26282f"/>
    </w:rPr>
  </w:style>
  <w:style w:type="character" w:styleId="904" w:customStyle="1">
    <w:name w:val="Заголовок чужого сообщения"/>
    <w:uiPriority w:val="99"/>
    <w:rPr>
      <w:b/>
      <w:bCs w:val="0"/>
      <w:color w:val="ff0000"/>
    </w:rPr>
  </w:style>
  <w:style w:type="character" w:styleId="905" w:customStyle="1">
    <w:name w:val="Найденные слова"/>
    <w:uiPriority w:val="99"/>
    <w:rPr>
      <w:b/>
      <w:bCs w:val="0"/>
      <w:color w:val="26282f"/>
      <w:shd w:val="clear" w:color="auto" w:fill="fff580"/>
    </w:rPr>
  </w:style>
  <w:style w:type="character" w:styleId="906" w:customStyle="1">
    <w:name w:val="Не вступил в силу"/>
    <w:uiPriority w:val="99"/>
    <w:rPr>
      <w:b/>
      <w:bCs w:val="0"/>
      <w:color w:val="000000"/>
      <w:shd w:val="clear" w:color="auto" w:fill="d8ede8"/>
    </w:rPr>
  </w:style>
  <w:style w:type="character" w:styleId="907" w:customStyle="1">
    <w:name w:val="Опечатки"/>
    <w:uiPriority w:val="99"/>
    <w:rPr>
      <w:color w:val="ff0000"/>
    </w:rPr>
  </w:style>
  <w:style w:type="character" w:styleId="908" w:customStyle="1">
    <w:name w:val="Продолжение ссылки"/>
    <w:uiPriority w:val="99"/>
  </w:style>
  <w:style w:type="character" w:styleId="909" w:customStyle="1">
    <w:name w:val="Сравнение редакций"/>
    <w:uiPriority w:val="99"/>
    <w:rPr>
      <w:b/>
      <w:bCs w:val="0"/>
      <w:color w:val="26282f"/>
    </w:rPr>
  </w:style>
  <w:style w:type="character" w:styleId="910" w:customStyle="1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styleId="911" w:customStyle="1">
    <w:name w:val="Сравнение редакций. Удаленный фрагмент"/>
    <w:uiPriority w:val="99"/>
    <w:rPr>
      <w:color w:val="000000"/>
      <w:shd w:val="clear" w:color="auto" w:fill="c4c413"/>
    </w:rPr>
  </w:style>
  <w:style w:type="character" w:styleId="912" w:customStyle="1">
    <w:name w:val="Ссылка на утративший силу документ"/>
    <w:uiPriority w:val="99"/>
    <w:rPr>
      <w:b/>
      <w:bCs w:val="0"/>
      <w:color w:val="749232"/>
    </w:rPr>
  </w:style>
  <w:style w:type="character" w:styleId="913" w:customStyle="1">
    <w:name w:val="Утратил силу"/>
    <w:uiPriority w:val="99"/>
    <w:rPr>
      <w:b/>
      <w:bCs w:val="0"/>
      <w:strike/>
      <w:color w:val="666600"/>
    </w:rPr>
  </w:style>
  <w:style w:type="character" w:styleId="914" w:customStyle="1">
    <w:name w:val="Обычный (Интернет) Знак"/>
    <w:uiPriority w:val="99"/>
    <w:rPr>
      <w:rFonts w:hint="default" w:ascii="Times New Roman" w:hAnsi="Times New Roman" w:cs="Times New Roman"/>
      <w:sz w:val="24"/>
      <w:szCs w:val="24"/>
      <w:lang w:val="en-US" w:eastAsia="nl-NL"/>
    </w:rPr>
  </w:style>
  <w:style w:type="table" w:styleId="915" w:customStyle="1">
    <w:name w:val="Сетка таблицы2"/>
    <w:basedOn w:val="769"/>
    <w:next w:val="771"/>
    <w:uiPriority w:val="39"/>
    <w:rPr>
      <w:rFonts w:ascii="Calibri" w:hAnsi="Calibri" w:eastAsia="Times New Roman" w:cs="Times New Roman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16" w:customStyle="1">
    <w:name w:val="ConsPlusNonformat"/>
    <w:uiPriority w:val="99"/>
    <w:pPr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table" w:styleId="917" w:customStyle="1">
    <w:name w:val="Table Normal13"/>
    <w:uiPriority w:val="2"/>
    <w:semiHidden/>
    <w:qFormat/>
    <w:pPr>
      <w:widowControl w:val="off"/>
    </w:pPr>
    <w:rPr>
      <w:rFonts w:ascii="Calibri" w:hAnsi="Calibri" w:eastAsia="Calibri" w:cs="Times New Roman"/>
      <w:lang w:val="en-US"/>
    </w:rPr>
    <w:tblPr>
      <w:tblCellMar>
        <w:left w:w="0" w:type="dxa"/>
        <w:top w:w="0" w:type="dxa"/>
        <w:right w:w="0" w:type="dxa"/>
        <w:bottom w:w="0" w:type="dxa"/>
      </w:tblCellMar>
    </w:tblPr>
  </w:style>
  <w:style w:type="character" w:styleId="918">
    <w:name w:val="Strong"/>
    <w:uiPriority w:val="22"/>
    <w:qFormat/>
    <w:rPr>
      <w:b/>
      <w:bCs/>
    </w:rPr>
  </w:style>
  <w:style w:type="character" w:styleId="919">
    <w:name w:val="Subtle Emphasis"/>
    <w:uiPriority w:val="19"/>
    <w:qFormat/>
    <w:rPr>
      <w:i/>
      <w:iCs/>
      <w:color w:val="404040"/>
    </w:rPr>
  </w:style>
  <w:style w:type="paragraph" w:styleId="920">
    <w:name w:val="TOC Heading"/>
    <w:basedOn w:val="764"/>
    <w:next w:val="763"/>
    <w:uiPriority w:val="39"/>
    <w:unhideWhenUsed/>
    <w:qFormat/>
    <w:pPr>
      <w:ind w:firstLine="709"/>
      <w:keepLines/>
      <w:keepNext/>
      <w:spacing w:before="240" w:beforeAutospacing="0" w:after="0" w:afterAutospacing="0" w:line="259" w:lineRule="auto"/>
      <w:outlineLvl w:val="9"/>
    </w:pPr>
    <w:rPr>
      <w:rFonts w:ascii="@Batang" w:hAnsi="@Batang" w:eastAsia="Segoe UI" w:cs="Segoe UI"/>
      <w:b w:val="0"/>
      <w:bCs w:val="0"/>
      <w:color w:val="2f5496"/>
    </w:rPr>
  </w:style>
  <w:style w:type="table" w:styleId="921" w:customStyle="1">
    <w:name w:val="Таблица простая 31"/>
    <w:basedOn w:val="769"/>
    <w:uiPriority w:val="43"/>
    <w:rPr>
      <w:rFonts w:ascii="Verdana" w:hAnsi="Verdana" w:eastAsia="Segoe UI" w:cs="Segoe UI"/>
      <w:sz w:val="20"/>
      <w:szCs w:val="20"/>
      <w:lang w:eastAsia="ru-RU"/>
    </w:rPr>
    <w:tblPr>
      <w:tblStyleRowBandSize w:val="1"/>
      <w:tblStyleColBandSize w:val="1"/>
    </w:tblPr>
    <w:tblStylePr w:type="band1Horz">
      <w:tcPr>
        <w:shd w:val="clear" w:color="auto" w:fill="f2f2f2"/>
      </w:tcPr>
    </w:tblStylePr>
    <w:tblStylePr w:type="band1Vert">
      <w:tcPr>
        <w:shd w:val="clear" w:color="auto" w:fill="f2f2f2"/>
      </w:tcPr>
    </w:tblStylePr>
    <w:tblStylePr w:type="firstCol">
      <w:rPr>
        <w:b/>
        <w:bCs/>
        <w:caps/>
      </w:rPr>
      <w:tcPr>
        <w:tcBorders>
          <w:right w:val="single" w:color="7F7F7F" w:sz="4" w:space="0"/>
        </w:tcBorders>
      </w:tcPr>
    </w:tblStylePr>
    <w:tblStylePr w:type="firstRow">
      <w:rPr>
        <w:b/>
        <w:bCs/>
        <w:caps/>
      </w:rPr>
      <w:tcPr>
        <w:tcBorders>
          <w:bottom w:val="single" w:color="7F7F7F" w:sz="4" w:space="0"/>
        </w:tcBorders>
      </w:tcPr>
    </w:tblStylePr>
    <w:tblStylePr w:type="lastCol">
      <w:rPr>
        <w:b/>
        <w:bCs/>
        <w:caps/>
      </w:rPr>
      <w:tcPr>
        <w:tcBorders>
          <w:left w:val="none" w:color="000000" w:sz="4" w:space="0"/>
        </w:tcBorders>
      </w:tcPr>
    </w:tblStylePr>
    <w:tblStylePr w:type="lastRow">
      <w:rPr>
        <w:b/>
        <w:bCs/>
        <w:caps/>
      </w:rPr>
      <w:tcPr>
        <w:tcBorders>
          <w:top w:val="none" w:color="000000" w:sz="4" w:space="0"/>
        </w:tcBorders>
      </w:tcPr>
    </w:tblStylePr>
    <w:tblStylePr w:type="nwCell">
      <w:tcPr>
        <w:tcBorders>
          <w:right w:val="none" w:color="000000" w:sz="4" w:space="0"/>
        </w:tcBorders>
      </w:tcPr>
    </w:tblStylePr>
    <w:tblStylePr w:type="neCell">
      <w:tcPr>
        <w:tcBorders>
          <w:left w:val="none" w:color="000000" w:sz="4" w:space="0"/>
        </w:tcBorders>
      </w:tcPr>
    </w:tblStylePr>
  </w:style>
  <w:style w:type="paragraph" w:styleId="922">
    <w:name w:val="Title"/>
    <w:basedOn w:val="763"/>
    <w:next w:val="763"/>
    <w:link w:val="924"/>
    <w:uiPriority w:val="10"/>
    <w:qFormat/>
    <w:pPr>
      <w:ind w:firstLine="709"/>
      <w:spacing w:after="120" w:line="276" w:lineRule="auto"/>
      <w:outlineLvl w:val="0"/>
    </w:pPr>
    <w:rPr>
      <w:rFonts w:ascii="Segoe UI" w:hAnsi="Segoe UI" w:eastAsia="Segoe UI" w:cs="Segoe UI"/>
      <w:sz w:val="24"/>
      <w:szCs w:val="24"/>
      <w:lang w:eastAsia="ru-RU"/>
    </w:rPr>
  </w:style>
  <w:style w:type="character" w:styleId="923" w:customStyle="1">
    <w:name w:val="Заголовок Знак"/>
    <w:basedOn w:val="768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924" w:customStyle="1">
    <w:name w:val="Заголовок Знак2"/>
    <w:link w:val="922"/>
    <w:uiPriority w:val="10"/>
    <w:rPr>
      <w:rFonts w:ascii="Segoe UI" w:hAnsi="Segoe UI" w:eastAsia="Segoe UI" w:cs="Segoe UI"/>
      <w:sz w:val="24"/>
      <w:szCs w:val="24"/>
      <w:lang w:eastAsia="ru-RU"/>
    </w:rPr>
  </w:style>
  <w:style w:type="paragraph" w:styleId="925" w:customStyle="1">
    <w:name w:val="таблСлева12"/>
    <w:basedOn w:val="763"/>
    <w:uiPriority w:val="3"/>
    <w:qFormat/>
    <w:rPr>
      <w:rFonts w:ascii="Segoe UI" w:hAnsi="Segoe UI" w:eastAsia="Segoe UI" w:cs="Segoe UI"/>
      <w:iCs/>
      <w:sz w:val="24"/>
      <w:szCs w:val="28"/>
      <w:lang w:eastAsia="ru-RU"/>
    </w:rPr>
  </w:style>
  <w:style w:type="paragraph" w:styleId="926" w:customStyle="1">
    <w:name w:val="s_16"/>
    <w:basedOn w:val="763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927" w:customStyle="1">
    <w:name w:val="Таблица простая 32"/>
    <w:basedOn w:val="769"/>
    <w:uiPriority w:val="43"/>
    <w:rPr>
      <w:rFonts w:ascii="Calibri" w:hAnsi="Calibri" w:eastAsia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band1Horz">
      <w:tcPr>
        <w:shd w:val="clear" w:color="auto" w:fill="f2f2f2"/>
      </w:tcPr>
    </w:tblStylePr>
    <w:tblStylePr w:type="band1Vert">
      <w:tcPr>
        <w:shd w:val="clear" w:color="auto" w:fill="f2f2f2"/>
      </w:tcPr>
    </w:tblStylePr>
    <w:tblStylePr w:type="firstCol">
      <w:rPr>
        <w:b/>
        <w:bCs/>
        <w:caps/>
      </w:rPr>
      <w:tcPr>
        <w:tcBorders>
          <w:right w:val="single" w:color="7F7F7F" w:sz="4" w:space="0"/>
        </w:tcBorders>
      </w:tcPr>
    </w:tblStylePr>
    <w:tblStylePr w:type="firstRow">
      <w:rPr>
        <w:b/>
        <w:bCs/>
        <w:caps/>
      </w:rPr>
      <w:tcPr>
        <w:tcBorders>
          <w:bottom w:val="single" w:color="7F7F7F" w:sz="4" w:space="0"/>
        </w:tcBorders>
      </w:tcPr>
    </w:tblStylePr>
    <w:tblStylePr w:type="lastCol">
      <w:rPr>
        <w:b/>
        <w:bCs/>
        <w:caps/>
      </w:rPr>
      <w:tcPr>
        <w:tcBorders>
          <w:left w:val="none" w:color="000000" w:sz="4" w:space="0"/>
        </w:tcBorders>
      </w:tcPr>
    </w:tblStylePr>
    <w:tblStylePr w:type="lastRow">
      <w:rPr>
        <w:b/>
        <w:bCs/>
        <w:caps/>
      </w:rPr>
      <w:tcPr>
        <w:tcBorders>
          <w:top w:val="none" w:color="000000" w:sz="4" w:space="0"/>
        </w:tcBorders>
      </w:tcPr>
    </w:tblStylePr>
    <w:tblStylePr w:type="nwCell">
      <w:tcPr>
        <w:tcBorders>
          <w:right w:val="none" w:color="000000" w:sz="4" w:space="0"/>
        </w:tcBorders>
      </w:tcPr>
    </w:tblStylePr>
    <w:tblStylePr w:type="neCell">
      <w:tcPr>
        <w:tcBorders>
          <w:left w:val="none" w:color="000000" w:sz="4" w:space="0"/>
        </w:tcBorders>
      </w:tcPr>
    </w:tblStylePr>
  </w:style>
  <w:style w:type="character" w:styleId="928" w:customStyle="1">
    <w:name w:val="Неразрешенное упоминание2"/>
    <w:uiPriority w:val="99"/>
    <w:semiHidden/>
    <w:unhideWhenUsed/>
    <w:rPr>
      <w:color w:val="605e5c"/>
      <w:shd w:val="clear" w:color="auto" w:fill="e1dfdd"/>
    </w:rPr>
  </w:style>
  <w:style w:type="character" w:styleId="929" w:customStyle="1">
    <w:name w:val="Основной текст (2)_"/>
    <w:link w:val="930"/>
    <w:rPr>
      <w:sz w:val="28"/>
      <w:shd w:val="clear" w:color="auto" w:fill="ffffff"/>
    </w:rPr>
  </w:style>
  <w:style w:type="paragraph" w:styleId="930" w:customStyle="1">
    <w:name w:val="Основной текст (2)"/>
    <w:basedOn w:val="763"/>
    <w:link w:val="929"/>
    <w:pPr>
      <w:jc w:val="both"/>
      <w:spacing w:before="360" w:line="240" w:lineRule="atLeast"/>
      <w:shd w:val="clear" w:color="auto" w:fill="ffffff"/>
      <w:widowControl w:val="off"/>
    </w:pPr>
    <w:rPr>
      <w:sz w:val="28"/>
    </w:rPr>
  </w:style>
  <w:style w:type="character" w:styleId="931" w:customStyle="1">
    <w:name w:val="c7"/>
    <w:rPr>
      <w:rFonts w:cs="Times New Roman"/>
    </w:rPr>
  </w:style>
  <w:style w:type="paragraph" w:styleId="932" w:customStyle="1">
    <w:name w:val="xl63"/>
    <w:basedOn w:val="763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33" w:customStyle="1">
    <w:name w:val="xl64"/>
    <w:basedOn w:val="763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34" w:customStyle="1">
    <w:name w:val="xl65"/>
    <w:basedOn w:val="76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935" w:customStyle="1">
    <w:name w:val="xl66"/>
    <w:basedOn w:val="76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36" w:customStyle="1">
    <w:name w:val="xl67"/>
    <w:basedOn w:val="763"/>
    <w:pPr>
      <w:jc w:val="both"/>
      <w:spacing w:before="100" w:beforeAutospacing="1" w:after="100" w:afterAutospacing="1"/>
      <w:pBdr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937" w:customStyle="1">
    <w:name w:val="xl68"/>
    <w:basedOn w:val="763"/>
    <w:pPr>
      <w:jc w:val="center"/>
      <w:spacing w:before="100" w:beforeAutospacing="1" w:after="100" w:afterAutospacing="1"/>
      <w:pBdr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938" w:customStyle="1">
    <w:name w:val="xl69"/>
    <w:basedOn w:val="763"/>
    <w:pPr>
      <w:spacing w:before="100" w:beforeAutospacing="1" w:after="100" w:afterAutospacing="1"/>
      <w:pBdr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939" w:customStyle="1">
    <w:name w:val="xl70"/>
    <w:basedOn w:val="763"/>
    <w:pPr>
      <w:spacing w:before="100" w:beforeAutospacing="1" w:after="100" w:afterAutospacing="1"/>
      <w:pBdr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940" w:customStyle="1">
    <w:name w:val="xl71"/>
    <w:basedOn w:val="763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941" w:customStyle="1">
    <w:name w:val="xl72"/>
    <w:basedOn w:val="763"/>
    <w:pPr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942" w:customStyle="1">
    <w:name w:val="xl73"/>
    <w:basedOn w:val="763"/>
    <w:pPr>
      <w:spacing w:before="100" w:beforeAutospacing="1" w:after="100" w:afterAutospacing="1"/>
      <w:pBdr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943" w:customStyle="1">
    <w:name w:val="xl74"/>
    <w:basedOn w:val="763"/>
    <w:pPr>
      <w:spacing w:before="100" w:beforeAutospacing="1" w:after="100" w:afterAutospacing="1"/>
      <w:pBdr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944" w:customStyle="1">
    <w:name w:val="xl75"/>
    <w:basedOn w:val="763"/>
    <w:pPr>
      <w:jc w:val="center"/>
      <w:spacing w:before="100" w:beforeAutospacing="1" w:after="100" w:afterAutospacing="1"/>
      <w:pBdr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45" w:customStyle="1">
    <w:name w:val="xl76"/>
    <w:basedOn w:val="763"/>
    <w:pPr>
      <w:spacing w:before="100" w:beforeAutospacing="1" w:after="100" w:afterAutospacing="1"/>
      <w:pBdr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46" w:customStyle="1">
    <w:name w:val="xl77"/>
    <w:basedOn w:val="763"/>
    <w:pPr>
      <w:jc w:val="center"/>
      <w:spacing w:before="100" w:beforeAutospacing="1" w:after="100" w:afterAutospacing="1"/>
      <w:pBdr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947" w:customStyle="1">
    <w:name w:val="xl78"/>
    <w:basedOn w:val="763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948" w:customStyle="1">
    <w:name w:val="xl79"/>
    <w:basedOn w:val="76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949" w:customStyle="1">
    <w:name w:val="xl80"/>
    <w:basedOn w:val="763"/>
    <w:pPr>
      <w:spacing w:before="100" w:beforeAutospacing="1" w:after="100" w:afterAutospacing="1"/>
      <w:shd w:val="clear" w:color="000000" w:fill="ffff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50" w:customStyle="1">
    <w:name w:val="xl81"/>
    <w:basedOn w:val="76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ff0000"/>
      <w:sz w:val="14"/>
      <w:szCs w:val="14"/>
      <w:lang w:eastAsia="ru-RU"/>
    </w:rPr>
  </w:style>
  <w:style w:type="paragraph" w:styleId="951" w:customStyle="1">
    <w:name w:val="xl82"/>
    <w:basedOn w:val="763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ff0000"/>
      <w:sz w:val="14"/>
      <w:szCs w:val="14"/>
      <w:lang w:eastAsia="ru-RU"/>
    </w:rPr>
  </w:style>
  <w:style w:type="paragraph" w:styleId="952" w:customStyle="1">
    <w:name w:val="xl83"/>
    <w:basedOn w:val="76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953" w:customStyle="1">
    <w:name w:val="xl84"/>
    <w:basedOn w:val="76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954" w:customStyle="1">
    <w:name w:val="xl85"/>
    <w:basedOn w:val="763"/>
    <w:pPr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955" w:customStyle="1">
    <w:name w:val="xl86"/>
    <w:basedOn w:val="763"/>
    <w:pPr>
      <w:jc w:val="center"/>
      <w:spacing w:before="100" w:beforeAutospacing="1" w:after="100" w:afterAutospacing="1"/>
      <w:shd w:val="clear" w:color="000000" w:fill="ffcc99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956" w:customStyle="1">
    <w:name w:val="xl87"/>
    <w:basedOn w:val="763"/>
    <w:pPr>
      <w:jc w:val="center"/>
      <w:spacing w:before="100" w:beforeAutospacing="1" w:after="100" w:afterAutospacing="1"/>
      <w:shd w:val="clear" w:color="000000" w:fill="ffcc99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957" w:customStyle="1">
    <w:name w:val="xl88"/>
    <w:basedOn w:val="763"/>
    <w:pPr>
      <w:jc w:val="center"/>
      <w:spacing w:before="100" w:beforeAutospacing="1" w:after="100" w:afterAutospacing="1"/>
      <w:shd w:val="clear" w:color="000000" w:fill="ffcc99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958" w:customStyle="1">
    <w:name w:val="xl89"/>
    <w:basedOn w:val="763"/>
    <w:pPr>
      <w:spacing w:before="100" w:beforeAutospacing="1" w:after="100" w:afterAutospacing="1"/>
      <w:shd w:val="clear" w:color="000000" w:fill="ffcc99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959" w:customStyle="1">
    <w:name w:val="xl90"/>
    <w:basedOn w:val="763"/>
    <w:pPr>
      <w:spacing w:before="100" w:beforeAutospacing="1" w:after="100" w:afterAutospacing="1"/>
      <w:shd w:val="clear" w:color="000000" w:fill="ffcc99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960" w:customStyle="1">
    <w:name w:val="xl91"/>
    <w:basedOn w:val="763"/>
    <w:pPr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961" w:customStyle="1">
    <w:name w:val="xl92"/>
    <w:basedOn w:val="763"/>
    <w:pPr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962" w:customStyle="1">
    <w:name w:val="xl93"/>
    <w:basedOn w:val="763"/>
    <w:pPr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63" w:customStyle="1">
    <w:name w:val="xl94"/>
    <w:basedOn w:val="76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ffffff"/>
      <w:sz w:val="14"/>
      <w:szCs w:val="14"/>
      <w:lang w:eastAsia="ru-RU"/>
    </w:rPr>
  </w:style>
  <w:style w:type="paragraph" w:styleId="964" w:customStyle="1">
    <w:name w:val="xl95"/>
    <w:basedOn w:val="76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ffffff"/>
      <w:sz w:val="24"/>
      <w:szCs w:val="24"/>
      <w:lang w:eastAsia="ru-RU"/>
    </w:rPr>
  </w:style>
  <w:style w:type="paragraph" w:styleId="965" w:customStyle="1">
    <w:name w:val="xl96"/>
    <w:basedOn w:val="76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ff0000"/>
      <w:sz w:val="14"/>
      <w:szCs w:val="14"/>
      <w:lang w:eastAsia="ru-RU"/>
    </w:rPr>
  </w:style>
  <w:style w:type="paragraph" w:styleId="966" w:customStyle="1">
    <w:name w:val="xl97"/>
    <w:basedOn w:val="76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ff0000"/>
      <w:sz w:val="24"/>
      <w:szCs w:val="24"/>
      <w:lang w:eastAsia="ru-RU"/>
    </w:rPr>
  </w:style>
  <w:style w:type="paragraph" w:styleId="967" w:customStyle="1">
    <w:name w:val="xl98"/>
    <w:basedOn w:val="76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ff0000"/>
      <w:sz w:val="14"/>
      <w:szCs w:val="14"/>
      <w:lang w:eastAsia="ru-RU"/>
    </w:rPr>
  </w:style>
  <w:style w:type="paragraph" w:styleId="968" w:customStyle="1">
    <w:name w:val="xl99"/>
    <w:basedOn w:val="763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69" w:customStyle="1">
    <w:name w:val="xl100"/>
    <w:basedOn w:val="763"/>
    <w:pPr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970" w:customStyle="1">
    <w:name w:val="xl101"/>
    <w:basedOn w:val="763"/>
    <w:pPr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ffffff"/>
      <w:sz w:val="14"/>
      <w:szCs w:val="14"/>
      <w:lang w:eastAsia="ru-RU"/>
    </w:rPr>
  </w:style>
  <w:style w:type="paragraph" w:styleId="971" w:customStyle="1">
    <w:name w:val="xl102"/>
    <w:basedOn w:val="763"/>
    <w:pPr>
      <w:spacing w:before="100" w:beforeAutospacing="1" w:after="100" w:afterAutospacing="1"/>
      <w:pBdr>
        <w:left w:val="single" w:color="000000" w:sz="8" w:space="0"/>
        <w:bottom w:val="single" w:color="000000" w:sz="4" w:space="0"/>
        <w:right w:val="single" w:color="000000" w:sz="8" w:space="0"/>
      </w:pBdr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972" w:customStyle="1">
    <w:name w:val="xl103"/>
    <w:basedOn w:val="763"/>
    <w:pPr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973" w:customStyle="1">
    <w:name w:val="xl104"/>
    <w:basedOn w:val="763"/>
    <w:pPr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974" w:customStyle="1">
    <w:name w:val="xl105"/>
    <w:basedOn w:val="763"/>
    <w:pPr>
      <w:jc w:val="center"/>
      <w:spacing w:before="100" w:beforeAutospacing="1" w:after="100" w:afterAutospacing="1"/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975" w:customStyle="1">
    <w:name w:val="xl106"/>
    <w:basedOn w:val="763"/>
    <w:pPr>
      <w:jc w:val="center"/>
      <w:spacing w:before="100" w:beforeAutospacing="1" w:after="100" w:afterAutospacing="1"/>
      <w:shd w:val="clear" w:color="000000" w:fill="d9d9d9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976" w:customStyle="1">
    <w:name w:val="xl107"/>
    <w:basedOn w:val="763"/>
    <w:pPr>
      <w:jc w:val="center"/>
      <w:spacing w:before="100" w:beforeAutospacing="1" w:after="100" w:afterAutospacing="1"/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977" w:customStyle="1">
    <w:name w:val="xl108"/>
    <w:basedOn w:val="763"/>
    <w:pPr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978" w:customStyle="1">
    <w:name w:val="xl109"/>
    <w:basedOn w:val="763"/>
    <w:pPr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4" w:space="0"/>
      </w:pBdr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979" w:customStyle="1">
    <w:name w:val="xl110"/>
    <w:basedOn w:val="763"/>
    <w:pPr>
      <w:jc w:val="center"/>
      <w:spacing w:before="100" w:beforeAutospacing="1" w:after="100" w:afterAutospacing="1"/>
      <w:shd w:val="clear" w:color="000000" w:fill="d9d9d9"/>
      <w:pBdr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i/>
      <w:iCs/>
      <w:color w:val="000000"/>
      <w:sz w:val="16"/>
      <w:szCs w:val="16"/>
      <w:lang w:eastAsia="ru-RU"/>
    </w:rPr>
  </w:style>
  <w:style w:type="paragraph" w:styleId="980" w:customStyle="1">
    <w:name w:val="xl111"/>
    <w:basedOn w:val="763"/>
    <w:pPr>
      <w:jc w:val="center"/>
      <w:spacing w:before="100" w:beforeAutospacing="1" w:after="100" w:afterAutospacing="1"/>
      <w:pBdr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981" w:customStyle="1">
    <w:name w:val="xl112"/>
    <w:basedOn w:val="763"/>
    <w:pPr>
      <w:spacing w:before="100" w:beforeAutospacing="1" w:after="100" w:afterAutospacing="1"/>
      <w:pBdr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982" w:customStyle="1">
    <w:name w:val="xl113"/>
    <w:basedOn w:val="763"/>
    <w:pPr>
      <w:spacing w:before="100" w:beforeAutospacing="1" w:after="100" w:afterAutospacing="1"/>
      <w:pBdr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983" w:customStyle="1">
    <w:name w:val="xl114"/>
    <w:basedOn w:val="763"/>
    <w:pPr>
      <w:spacing w:before="100" w:beforeAutospacing="1" w:after="100" w:afterAutospacing="1"/>
      <w:shd w:val="clear" w:color="000000" w:fill="d9d9d9"/>
      <w:pBdr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i/>
      <w:iCs/>
      <w:color w:val="000000"/>
      <w:sz w:val="16"/>
      <w:szCs w:val="16"/>
      <w:lang w:eastAsia="ru-RU"/>
    </w:rPr>
  </w:style>
  <w:style w:type="paragraph" w:styleId="984" w:customStyle="1">
    <w:name w:val="xl115"/>
    <w:basedOn w:val="763"/>
    <w:pPr>
      <w:jc w:val="center"/>
      <w:spacing w:before="100" w:beforeAutospacing="1" w:after="100" w:afterAutospacing="1"/>
      <w:shd w:val="clear" w:color="000000" w:fill="d8d8d8"/>
      <w:pBdr>
        <w:left w:val="single" w:color="000000" w:sz="4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985" w:customStyle="1">
    <w:name w:val="xl116"/>
    <w:basedOn w:val="763"/>
    <w:pPr>
      <w:spacing w:before="100" w:beforeAutospacing="1" w:after="100" w:afterAutospacing="1"/>
      <w:shd w:val="clear" w:color="000000" w:fill="d8d8d8"/>
      <w:pBdr>
        <w:left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986" w:customStyle="1">
    <w:name w:val="xl117"/>
    <w:basedOn w:val="763"/>
    <w:pPr>
      <w:spacing w:before="100" w:beforeAutospacing="1" w:after="100" w:afterAutospacing="1"/>
      <w:shd w:val="clear" w:color="000000" w:fill="d8d8d8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987" w:customStyle="1">
    <w:name w:val="xl118"/>
    <w:basedOn w:val="763"/>
    <w:pPr>
      <w:spacing w:before="100" w:beforeAutospacing="1" w:after="100" w:afterAutospacing="1"/>
      <w:shd w:val="clear" w:color="000000" w:fill="d8d8d8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988" w:customStyle="1">
    <w:name w:val="xl119"/>
    <w:basedOn w:val="763"/>
    <w:pPr>
      <w:spacing w:before="100" w:beforeAutospacing="1" w:after="100" w:afterAutospacing="1"/>
      <w:shd w:val="clear" w:color="000000" w:fill="d8d8d8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ffffff"/>
      <w:sz w:val="14"/>
      <w:szCs w:val="14"/>
      <w:lang w:eastAsia="ru-RU"/>
    </w:rPr>
  </w:style>
  <w:style w:type="paragraph" w:styleId="989" w:customStyle="1">
    <w:name w:val="xl120"/>
    <w:basedOn w:val="763"/>
    <w:pPr>
      <w:jc w:val="center"/>
      <w:spacing w:before="100" w:beforeAutospacing="1" w:after="100" w:afterAutospacing="1"/>
      <w:shd w:val="clear" w:color="000000" w:fill="d8d8d8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i/>
      <w:iCs/>
      <w:color w:val="000000"/>
      <w:sz w:val="16"/>
      <w:szCs w:val="16"/>
      <w:lang w:eastAsia="ru-RU"/>
    </w:rPr>
  </w:style>
  <w:style w:type="paragraph" w:styleId="990" w:customStyle="1">
    <w:name w:val="xl121"/>
    <w:basedOn w:val="763"/>
    <w:pPr>
      <w:spacing w:before="100" w:beforeAutospacing="1" w:after="100" w:afterAutospacing="1"/>
      <w:shd w:val="clear" w:color="000000" w:fill="d8d8d8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i/>
      <w:iCs/>
      <w:color w:val="000000"/>
      <w:sz w:val="16"/>
      <w:szCs w:val="16"/>
      <w:lang w:eastAsia="ru-RU"/>
    </w:rPr>
  </w:style>
  <w:style w:type="paragraph" w:styleId="991" w:customStyle="1">
    <w:name w:val="xl122"/>
    <w:basedOn w:val="763"/>
    <w:pPr>
      <w:spacing w:before="100" w:beforeAutospacing="1" w:after="100" w:afterAutospacing="1"/>
      <w:shd w:val="clear" w:color="000000" w:fill="ffffff"/>
      <w:pBdr>
        <w:left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92" w:customStyle="1">
    <w:name w:val="xl123"/>
    <w:basedOn w:val="763"/>
    <w:pPr>
      <w:spacing w:before="100" w:beforeAutospacing="1" w:after="100" w:afterAutospacing="1"/>
      <w:shd w:val="clear" w:color="000000" w:fill="ffffff"/>
      <w:pBdr>
        <w:right w:val="single" w:color="000000" w:sz="8" w:space="0"/>
      </w:pBdr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993" w:customStyle="1">
    <w:name w:val="xl124"/>
    <w:basedOn w:val="763"/>
    <w:pPr>
      <w:jc w:val="center"/>
      <w:spacing w:before="100" w:beforeAutospacing="1" w:after="100" w:afterAutospacing="1"/>
      <w:shd w:val="clear" w:color="000000" w:fill="ffffff"/>
      <w:pBdr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994" w:customStyle="1">
    <w:name w:val="xl125"/>
    <w:basedOn w:val="763"/>
    <w:pPr>
      <w:spacing w:before="100" w:beforeAutospacing="1" w:after="100" w:afterAutospacing="1"/>
      <w:shd w:val="clear" w:color="000000" w:fill="ffffff"/>
      <w:pBdr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995" w:customStyle="1">
    <w:name w:val="xl126"/>
    <w:basedOn w:val="763"/>
    <w:pPr>
      <w:jc w:val="center"/>
      <w:spacing w:before="100" w:beforeAutospacing="1" w:after="100" w:afterAutospacing="1"/>
      <w:shd w:val="clear" w:color="000000" w:fill="d8d8d8"/>
      <w:pBdr>
        <w:left w:val="single" w:color="000000" w:sz="8" w:space="0"/>
        <w:bottom w:val="single" w:color="000000" w:sz="8" w:space="0"/>
      </w:pBdr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996" w:customStyle="1">
    <w:name w:val="xl127"/>
    <w:basedOn w:val="763"/>
    <w:pPr>
      <w:spacing w:before="100" w:beforeAutospacing="1" w:after="100" w:afterAutospacing="1"/>
      <w:shd w:val="clear" w:color="000000" w:fill="d8d8d8"/>
      <w:pBdr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997" w:customStyle="1">
    <w:name w:val="xl128"/>
    <w:basedOn w:val="763"/>
    <w:pPr>
      <w:jc w:val="center"/>
      <w:spacing w:before="100" w:beforeAutospacing="1" w:after="100" w:afterAutospacing="1"/>
      <w:shd w:val="clear" w:color="000000" w:fill="d8d8d8"/>
      <w:pBdr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i/>
      <w:iCs/>
      <w:color w:val="000000"/>
      <w:sz w:val="16"/>
      <w:szCs w:val="16"/>
      <w:lang w:eastAsia="ru-RU"/>
    </w:rPr>
  </w:style>
  <w:style w:type="paragraph" w:styleId="998" w:customStyle="1">
    <w:name w:val="xl129"/>
    <w:basedOn w:val="763"/>
    <w:pPr>
      <w:spacing w:before="100" w:beforeAutospacing="1" w:after="100" w:afterAutospacing="1"/>
      <w:shd w:val="clear" w:color="000000" w:fill="d8d8d8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i/>
      <w:iCs/>
      <w:color w:val="000000"/>
      <w:sz w:val="16"/>
      <w:szCs w:val="16"/>
      <w:lang w:eastAsia="ru-RU"/>
    </w:rPr>
  </w:style>
  <w:style w:type="paragraph" w:styleId="999" w:customStyle="1">
    <w:name w:val="xl130"/>
    <w:basedOn w:val="763"/>
    <w:pPr>
      <w:jc w:val="center"/>
      <w:spacing w:before="100" w:beforeAutospacing="1" w:after="100" w:afterAutospacing="1"/>
      <w:shd w:val="clear" w:color="000000" w:fill="d8d8d8"/>
      <w:pBdr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1000" w:customStyle="1">
    <w:name w:val="xl131"/>
    <w:basedOn w:val="763"/>
    <w:pPr>
      <w:spacing w:before="100" w:beforeAutospacing="1" w:after="100" w:afterAutospacing="1"/>
      <w:shd w:val="clear" w:color="000000" w:fill="d8d8d8"/>
      <w:pBdr>
        <w:top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1001" w:customStyle="1">
    <w:name w:val="xl132"/>
    <w:basedOn w:val="763"/>
    <w:pPr>
      <w:spacing w:before="100" w:beforeAutospacing="1" w:after="100" w:afterAutospacing="1"/>
      <w:shd w:val="clear" w:color="000000" w:fill="d8d8d8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02" w:customStyle="1">
    <w:name w:val="xl133"/>
    <w:basedOn w:val="763"/>
    <w:pPr>
      <w:spacing w:before="100" w:beforeAutospacing="1" w:after="100" w:afterAutospacing="1"/>
      <w:shd w:val="clear" w:color="000000" w:fill="d8d8d8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ffffff"/>
      <w:sz w:val="24"/>
      <w:szCs w:val="24"/>
      <w:lang w:eastAsia="ru-RU"/>
    </w:rPr>
  </w:style>
  <w:style w:type="paragraph" w:styleId="1003" w:customStyle="1">
    <w:name w:val="xl134"/>
    <w:basedOn w:val="763"/>
    <w:pPr>
      <w:spacing w:before="100" w:beforeAutospacing="1" w:after="100" w:afterAutospacing="1"/>
      <w:shd w:val="clear" w:color="000000" w:fill="d8d8d8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1004" w:customStyle="1">
    <w:name w:val="xl135"/>
    <w:basedOn w:val="763"/>
    <w:pPr>
      <w:jc w:val="center"/>
      <w:spacing w:before="100" w:beforeAutospacing="1" w:after="100" w:afterAutospacing="1"/>
      <w:shd w:val="clear" w:color="000000" w:fill="d8d8d8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1005" w:customStyle="1">
    <w:name w:val="xl136"/>
    <w:basedOn w:val="763"/>
    <w:pPr>
      <w:spacing w:before="100" w:beforeAutospacing="1" w:after="100" w:afterAutospacing="1"/>
      <w:shd w:val="clear" w:color="000000" w:fill="d8d8d8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1006" w:customStyle="1">
    <w:name w:val="xl137"/>
    <w:basedOn w:val="763"/>
    <w:pPr>
      <w:jc w:val="center"/>
      <w:spacing w:before="100" w:beforeAutospacing="1" w:after="100" w:afterAutospacing="1"/>
      <w:shd w:val="clear" w:color="000000" w:fill="d8d8d8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1007" w:customStyle="1">
    <w:name w:val="xl138"/>
    <w:basedOn w:val="763"/>
    <w:pPr>
      <w:jc w:val="center"/>
      <w:spacing w:before="100" w:beforeAutospacing="1" w:after="100" w:afterAutospacing="1"/>
      <w:shd w:val="clear" w:color="000000" w:fill="d8d8d8"/>
      <w:pBdr>
        <w:top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1008" w:customStyle="1">
    <w:name w:val="xl139"/>
    <w:basedOn w:val="763"/>
    <w:pPr>
      <w:spacing w:before="100" w:beforeAutospacing="1" w:after="100" w:afterAutospacing="1"/>
      <w:shd w:val="clear" w:color="000000" w:fill="d8d8d8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1009" w:customStyle="1">
    <w:name w:val="xl140"/>
    <w:basedOn w:val="763"/>
    <w:pPr>
      <w:spacing w:before="100" w:beforeAutospacing="1" w:after="100" w:afterAutospacing="1"/>
      <w:shd w:val="clear" w:color="000000" w:fill="d8d8d8"/>
      <w:pBdr>
        <w:top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1010" w:customStyle="1">
    <w:name w:val="xl141"/>
    <w:basedOn w:val="763"/>
    <w:pPr>
      <w:spacing w:before="100" w:beforeAutospacing="1" w:after="100" w:afterAutospacing="1"/>
      <w:shd w:val="clear" w:color="000000" w:fill="d8d8d8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1011" w:customStyle="1">
    <w:name w:val="xl142"/>
    <w:basedOn w:val="763"/>
    <w:pPr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1012" w:customStyle="1">
    <w:name w:val="xl143"/>
    <w:basedOn w:val="763"/>
    <w:pPr>
      <w:spacing w:before="100" w:beforeAutospacing="1" w:after="100" w:afterAutospacing="1"/>
      <w:pBdr>
        <w:top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1013" w:customStyle="1">
    <w:name w:val="xl144"/>
    <w:basedOn w:val="763"/>
    <w:pPr>
      <w:jc w:val="center"/>
      <w:spacing w:before="100" w:beforeAutospacing="1" w:after="100" w:afterAutospacing="1"/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1014" w:customStyle="1">
    <w:name w:val="xl145"/>
    <w:basedOn w:val="763"/>
    <w:pPr>
      <w:spacing w:before="100" w:beforeAutospacing="1" w:after="100" w:afterAutospacing="1"/>
      <w:pBdr>
        <w:right w:val="single" w:color="000000" w:sz="8" w:space="0"/>
      </w:pBdr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1015" w:customStyle="1">
    <w:name w:val="xl146"/>
    <w:basedOn w:val="763"/>
    <w:pPr>
      <w:spacing w:before="100" w:beforeAutospacing="1" w:after="100" w:afterAutospacing="1"/>
      <w:pBdr>
        <w:top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1016" w:customStyle="1">
    <w:name w:val="xl147"/>
    <w:basedOn w:val="763"/>
    <w:pPr>
      <w:jc w:val="center"/>
      <w:spacing w:before="100" w:beforeAutospacing="1" w:after="100" w:afterAutospacing="1"/>
      <w:pBdr>
        <w:top w:val="single" w:color="000000" w:sz="8" w:space="0"/>
        <w:left w:val="single" w:color="000000" w:sz="4" w:space="0"/>
        <w:right w:val="single" w:color="000000" w:sz="8" w:space="0"/>
      </w:pBdr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1017" w:customStyle="1">
    <w:name w:val="xl148"/>
    <w:basedOn w:val="763"/>
    <w:pPr>
      <w:spacing w:before="100" w:beforeAutospacing="1" w:after="100" w:afterAutospacing="1"/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1018" w:customStyle="1">
    <w:name w:val="xl149"/>
    <w:basedOn w:val="763"/>
    <w:pPr>
      <w:spacing w:before="100" w:beforeAutospacing="1" w:after="100" w:afterAutospacing="1"/>
      <w:shd w:val="clear" w:color="000000" w:fill="d9d9d9"/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1019" w:customStyle="1">
    <w:name w:val="xl150"/>
    <w:basedOn w:val="763"/>
    <w:pPr>
      <w:jc w:val="center"/>
      <w:spacing w:before="100" w:beforeAutospacing="1" w:after="100" w:afterAutospacing="1"/>
      <w:shd w:val="clear" w:color="000000" w:fill="ffcc99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1020" w:customStyle="1">
    <w:name w:val="xl151"/>
    <w:basedOn w:val="763"/>
    <w:pPr>
      <w:jc w:val="center"/>
      <w:spacing w:before="100" w:beforeAutospacing="1" w:after="100" w:afterAutospacing="1"/>
      <w:shd w:val="clear" w:color="000000" w:fill="ffcc99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1021" w:customStyle="1">
    <w:name w:val="xl152"/>
    <w:basedOn w:val="763"/>
    <w:pPr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22" w:customStyle="1">
    <w:name w:val="xl153"/>
    <w:basedOn w:val="763"/>
    <w:pPr>
      <w:jc w:val="center"/>
      <w:spacing w:before="100" w:beforeAutospacing="1" w:after="100" w:afterAutospacing="1"/>
      <w:shd w:val="clear" w:color="000000" w:fill="ffcc99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1023" w:customStyle="1">
    <w:name w:val="xl154"/>
    <w:basedOn w:val="763"/>
    <w:pPr>
      <w:jc w:val="center"/>
      <w:spacing w:before="100" w:beforeAutospacing="1" w:after="100" w:afterAutospacing="1"/>
      <w:shd w:val="clear" w:color="000000" w:fill="ffcc99"/>
      <w:pBdr>
        <w:top w:val="single" w:color="000000" w:sz="4" w:space="0"/>
        <w:bottom w:val="single" w:color="000000" w:sz="4" w:space="0"/>
      </w:pBdr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1024" w:customStyle="1">
    <w:name w:val="xl155"/>
    <w:basedOn w:val="763"/>
    <w:pPr>
      <w:jc w:val="center"/>
      <w:spacing w:before="100" w:beforeAutospacing="1" w:after="100" w:afterAutospacing="1"/>
      <w:shd w:val="clear" w:color="000000" w:fill="ffcc99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1025" w:customStyle="1">
    <w:name w:val="xl156"/>
    <w:basedOn w:val="763"/>
    <w:pPr>
      <w:jc w:val="center"/>
      <w:spacing w:before="100" w:beforeAutospacing="1" w:after="100" w:afterAutospacing="1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1026" w:customStyle="1">
    <w:name w:val="xl157"/>
    <w:basedOn w:val="763"/>
    <w:pPr>
      <w:jc w:val="center"/>
      <w:spacing w:before="100" w:beforeAutospacing="1" w:after="100" w:afterAutospacing="1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1027" w:customStyle="1">
    <w:name w:val="xl158"/>
    <w:basedOn w:val="763"/>
    <w:pPr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1028" w:customStyle="1">
    <w:name w:val="xl159"/>
    <w:basedOn w:val="763"/>
    <w:pPr>
      <w:jc w:val="center"/>
      <w:spacing w:before="100" w:beforeAutospacing="1" w:after="100" w:afterAutospacing="1"/>
      <w:pBdr>
        <w:left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1029" w:customStyle="1">
    <w:name w:val="xl160"/>
    <w:basedOn w:val="763"/>
    <w:pPr>
      <w:jc w:val="center"/>
      <w:spacing w:before="100" w:beforeAutospacing="1" w:after="100" w:afterAutospacing="1"/>
      <w:pBdr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1030" w:customStyle="1">
    <w:name w:val="xl161"/>
    <w:basedOn w:val="763"/>
    <w:pPr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</w:pBdr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1031" w:customStyle="1">
    <w:name w:val="xl162"/>
    <w:basedOn w:val="763"/>
    <w:pPr>
      <w:jc w:val="center"/>
      <w:spacing w:before="100" w:beforeAutospacing="1" w:after="100" w:afterAutospacing="1"/>
      <w:pBdr>
        <w:left w:val="single" w:color="000000" w:sz="8" w:space="0"/>
      </w:pBdr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1032" w:customStyle="1">
    <w:name w:val="xl163"/>
    <w:basedOn w:val="763"/>
    <w:pPr>
      <w:jc w:val="center"/>
      <w:spacing w:before="100" w:beforeAutospacing="1" w:after="100" w:afterAutospacing="1"/>
      <w:pBdr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1033" w:customStyle="1">
    <w:name w:val="xl164"/>
    <w:basedOn w:val="763"/>
    <w:pPr>
      <w:jc w:val="center"/>
      <w:spacing w:before="100" w:beforeAutospacing="1" w:after="100" w:afterAutospacing="1"/>
      <w:shd w:val="clear" w:color="000000" w:fill="ffcc99"/>
      <w:pBdr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1034" w:customStyle="1">
    <w:name w:val="xl165"/>
    <w:basedOn w:val="763"/>
    <w:pPr>
      <w:spacing w:before="100" w:beforeAutospacing="1" w:after="100" w:afterAutospacing="1"/>
      <w:shd w:val="clear" w:color="000000" w:fill="ffcc99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1035" w:customStyle="1">
    <w:name w:val="xl166"/>
    <w:basedOn w:val="763"/>
    <w:pPr>
      <w:jc w:val="center"/>
      <w:spacing w:before="100" w:beforeAutospacing="1" w:after="100" w:afterAutospacing="1"/>
      <w:shd w:val="clear" w:color="000000" w:fill="ffcc99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rFonts w:ascii="Times New Roman" w:hAnsi="Times New Roman" w:eastAsia="Times New Roman" w:cs="Times New Roman"/>
      <w:b/>
      <w:bCs/>
      <w:sz w:val="14"/>
      <w:szCs w:val="14"/>
      <w:lang w:eastAsia="ru-RU"/>
    </w:rPr>
  </w:style>
  <w:style w:type="paragraph" w:styleId="1036" w:customStyle="1">
    <w:name w:val="xl167"/>
    <w:basedOn w:val="763"/>
    <w:pPr>
      <w:jc w:val="center"/>
      <w:spacing w:before="100" w:beforeAutospacing="1" w:after="100" w:afterAutospacing="1"/>
      <w:shd w:val="clear" w:color="000000" w:fill="ffcc99"/>
      <w:pBdr>
        <w:top w:val="single" w:color="000000" w:sz="4" w:space="0"/>
        <w:bottom w:val="single" w:color="000000" w:sz="4" w:space="0"/>
      </w:pBdr>
    </w:pPr>
    <w:rPr>
      <w:rFonts w:ascii="Times New Roman" w:hAnsi="Times New Roman" w:eastAsia="Times New Roman" w:cs="Times New Roman"/>
      <w:b/>
      <w:bCs/>
      <w:sz w:val="14"/>
      <w:szCs w:val="14"/>
      <w:lang w:eastAsia="ru-RU"/>
    </w:rPr>
  </w:style>
  <w:style w:type="paragraph" w:styleId="1037" w:customStyle="1">
    <w:name w:val="xl168"/>
    <w:basedOn w:val="763"/>
    <w:pPr>
      <w:jc w:val="center"/>
      <w:spacing w:before="100" w:beforeAutospacing="1" w:after="100" w:afterAutospacing="1"/>
      <w:shd w:val="clear" w:color="000000" w:fill="ffcc99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14"/>
      <w:szCs w:val="14"/>
      <w:lang w:eastAsia="ru-RU"/>
    </w:rPr>
  </w:style>
  <w:style w:type="paragraph" w:styleId="1038" w:customStyle="1">
    <w:name w:val="xl169"/>
    <w:basedOn w:val="763"/>
    <w:pPr>
      <w:jc w:val="center"/>
      <w:spacing w:before="100" w:beforeAutospacing="1" w:after="100" w:afterAutospacing="1"/>
      <w:shd w:val="clear" w:color="000000" w:fill="ffcc99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1039" w:customStyle="1">
    <w:name w:val="xl170"/>
    <w:basedOn w:val="763"/>
    <w:pPr>
      <w:jc w:val="center"/>
      <w:spacing w:before="100" w:beforeAutospacing="1" w:after="100" w:afterAutospacing="1"/>
      <w:shd w:val="clear" w:color="000000" w:fill="ffcc99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1040" w:customStyle="1">
    <w:name w:val="xl171"/>
    <w:basedOn w:val="763"/>
    <w:pPr>
      <w:jc w:val="center"/>
      <w:spacing w:before="100" w:beforeAutospacing="1" w:after="100" w:afterAutospacing="1"/>
      <w:shd w:val="clear" w:color="000000" w:fill="ffcc99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1041" w:customStyle="1">
    <w:name w:val="xl172"/>
    <w:basedOn w:val="763"/>
    <w:pPr>
      <w:jc w:val="center"/>
      <w:spacing w:before="100" w:beforeAutospacing="1" w:after="100" w:afterAutospacing="1"/>
      <w:shd w:val="clear" w:color="000000" w:fill="ffcc99"/>
      <w:pBdr>
        <w:top w:val="single" w:color="000000" w:sz="4" w:space="0"/>
        <w:bottom w:val="single" w:color="000000" w:sz="4" w:space="0"/>
      </w:pBdr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1042" w:customStyle="1">
    <w:name w:val="xl173"/>
    <w:basedOn w:val="763"/>
    <w:pPr>
      <w:jc w:val="center"/>
      <w:spacing w:before="100" w:beforeAutospacing="1" w:after="100" w:afterAutospacing="1"/>
      <w:shd w:val="clear" w:color="000000" w:fill="ffcc99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1043" w:customStyle="1">
    <w:name w:val="xl174"/>
    <w:basedOn w:val="763"/>
    <w:pPr>
      <w:jc w:val="center"/>
      <w:spacing w:before="100" w:beforeAutospacing="1" w:after="100" w:afterAutospacing="1"/>
      <w:shd w:val="clear" w:color="000000" w:fill="ffcc99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1044" w:customStyle="1">
    <w:name w:val="xl175"/>
    <w:basedOn w:val="763"/>
    <w:pPr>
      <w:jc w:val="center"/>
      <w:spacing w:before="100" w:beforeAutospacing="1" w:after="100" w:afterAutospacing="1"/>
      <w:shd w:val="clear" w:color="000000" w:fill="ffcc99"/>
      <w:pBdr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1045" w:customStyle="1">
    <w:name w:val="xl176"/>
    <w:basedOn w:val="763"/>
    <w:pPr>
      <w:jc w:val="center"/>
      <w:spacing w:before="100" w:beforeAutospacing="1" w:after="100" w:afterAutospacing="1"/>
      <w:shd w:val="clear" w:color="000000" w:fill="ffcc99"/>
      <w:pBdr>
        <w:left w:val="single" w:color="000000" w:sz="4" w:space="0"/>
        <w:bottom w:val="single" w:color="000000" w:sz="8" w:space="0"/>
        <w:right w:val="single" w:color="000000" w:sz="4" w:space="0"/>
      </w:pBdr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1046" w:customStyle="1">
    <w:name w:val="c14"/>
    <w:basedOn w:val="763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47" w:customStyle="1">
    <w:name w:val="c15"/>
    <w:basedOn w:val="768"/>
  </w:style>
  <w:style w:type="paragraph" w:styleId="1048" w:customStyle="1">
    <w:name w:val="c18"/>
    <w:basedOn w:val="763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49" w:customStyle="1">
    <w:name w:val="markedcontent"/>
    <w:basedOn w:val="768"/>
  </w:style>
  <w:style w:type="numbering" w:styleId="1050" w:customStyle="1">
    <w:name w:val="Нет списка2"/>
    <w:next w:val="770"/>
    <w:uiPriority w:val="99"/>
    <w:semiHidden/>
    <w:unhideWhenUsed/>
  </w:style>
  <w:style w:type="character" w:styleId="1051" w:customStyle="1">
    <w:name w:val="c21"/>
    <w:basedOn w:val="768"/>
  </w:style>
  <w:style w:type="paragraph" w:styleId="1052" w:customStyle="1">
    <w:name w:val="xl177"/>
    <w:basedOn w:val="76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1053" w:customStyle="1">
    <w:name w:val="xl178"/>
    <w:basedOn w:val="763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1054" w:customStyle="1">
    <w:name w:val="xl179"/>
    <w:basedOn w:val="763"/>
    <w:pPr>
      <w:jc w:val="center"/>
      <w:spacing w:before="100" w:beforeAutospacing="1" w:after="100" w:afterAutospacing="1"/>
      <w:shd w:val="clear" w:color="000000" w:fill="ffffff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1055" w:customStyle="1">
    <w:name w:val="xl180"/>
    <w:basedOn w:val="763"/>
    <w:pPr>
      <w:jc w:val="center"/>
      <w:spacing w:before="100" w:beforeAutospacing="1" w:after="100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character" w:styleId="1056" w:customStyle="1">
    <w:name w:val="Заголовок Знак1"/>
    <w:basedOn w:val="768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1057">
    <w:name w:val="No Spacing"/>
    <w:link w:val="1065"/>
    <w:uiPriority w:val="1"/>
    <w:qFormat/>
    <w:rPr>
      <w:rFonts w:ascii="Calibri" w:hAnsi="Calibri" w:eastAsia="Times New Roman" w:cs="Times New Roman"/>
      <w:lang w:eastAsia="ru-RU"/>
    </w:rPr>
  </w:style>
  <w:style w:type="paragraph" w:styleId="1058" w:customStyle="1">
    <w:name w:val="Обычный (веб)1"/>
    <w:basedOn w:val="763"/>
    <w:next w:val="825"/>
    <w:qFormat/>
    <w:pPr>
      <w:widowControl w:val="off"/>
    </w:pPr>
    <w:rPr>
      <w:rFonts w:ascii="Times New Roman" w:hAnsi="Times New Roman" w:eastAsia="Times New Roman" w:cs="Times New Roman"/>
      <w:sz w:val="24"/>
      <w:szCs w:val="24"/>
      <w:lang w:val="en-US" w:eastAsia="nl-NL"/>
    </w:rPr>
  </w:style>
  <w:style w:type="character" w:styleId="1059" w:customStyle="1">
    <w:name w:val="Неразрешенное упоминание3"/>
    <w:uiPriority w:val="99"/>
    <w:semiHidden/>
    <w:unhideWhenUsed/>
    <w:rPr>
      <w:color w:val="605e5c"/>
      <w:shd w:val="clear" w:color="auto" w:fill="e1dfdd"/>
    </w:rPr>
  </w:style>
  <w:style w:type="table" w:styleId="1060" w:customStyle="1">
    <w:name w:val="Сетка таблицы3"/>
    <w:basedOn w:val="769"/>
    <w:next w:val="771"/>
    <w:uiPriority w:val="39"/>
    <w:rPr>
      <w:rFonts w:ascii="Calibri" w:hAnsi="Calibri" w:eastAsia="Times New Roman" w:cs="Times New Roman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61" w:customStyle="1">
    <w:name w:val="Название Знак1"/>
    <w:uiPriority w:val="10"/>
    <w:rPr>
      <w:rFonts w:ascii="Times New Roman" w:hAnsi="Times New Roman"/>
      <w:sz w:val="24"/>
      <w:szCs w:val="24"/>
    </w:rPr>
  </w:style>
  <w:style w:type="table" w:styleId="1062" w:customStyle="1">
    <w:name w:val="Сетка таблицы21"/>
    <w:basedOn w:val="769"/>
    <w:next w:val="771"/>
    <w:uiPriority w:val="39"/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63" w:customStyle="1">
    <w:name w:val="Неразрешенное упоминание4"/>
    <w:basedOn w:val="768"/>
    <w:uiPriority w:val="99"/>
    <w:semiHidden/>
    <w:unhideWhenUsed/>
    <w:rPr>
      <w:color w:val="605e5c"/>
      <w:shd w:val="clear" w:color="auto" w:fill="e1dfdd"/>
    </w:rPr>
  </w:style>
  <w:style w:type="paragraph" w:styleId="1064" w:customStyle="1">
    <w:name w:val="ConsPlusCell"/>
    <w:uiPriority w:val="99"/>
    <w:rPr>
      <w:rFonts w:ascii="Arial" w:hAnsi="Arial" w:eastAsia="Times New Roman" w:cs="Arial"/>
      <w:sz w:val="20"/>
      <w:szCs w:val="20"/>
      <w:lang w:eastAsia="ru-RU"/>
    </w:rPr>
  </w:style>
  <w:style w:type="character" w:styleId="1065" w:customStyle="1">
    <w:name w:val="Без интервала Знак"/>
    <w:link w:val="1057"/>
    <w:uiPriority w:val="1"/>
    <w:rPr>
      <w:rFonts w:ascii="Calibri" w:hAnsi="Calibri" w:eastAsia="Times New Roman" w:cs="Times New Roman"/>
      <w:lang w:eastAsia="ru-RU"/>
    </w:rPr>
  </w:style>
  <w:style w:type="character" w:styleId="1066" w:customStyle="1">
    <w:name w:val="Font Style11"/>
    <w:uiPriority w:val="99"/>
    <w:rPr>
      <w:rFonts w:ascii="Times New Roman" w:hAnsi="Times New Roman" w:cs="Times New Roman"/>
      <w:sz w:val="22"/>
      <w:szCs w:val="22"/>
    </w:rPr>
  </w:style>
  <w:style w:type="character" w:styleId="1067" w:customStyle="1">
    <w:name w:val="Основной текст (2) + 12 pt"/>
    <w:rPr>
      <w:rFonts w:hint="default" w:ascii="Times New Roman" w:hAnsi="Times New Roman" w:cs="Times New Roman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/>
    </w:rPr>
  </w:style>
  <w:style w:type="paragraph" w:styleId="1068" w:customStyle="1">
    <w:name w:val="Раздел 1"/>
    <w:basedOn w:val="764"/>
    <w:link w:val="1070"/>
    <w:qFormat/>
    <w:pPr>
      <w:keepNext/>
      <w:spacing w:before="0" w:beforeAutospacing="0" w:after="120" w:afterAutospacing="0"/>
    </w:pPr>
    <w:rPr>
      <w:rFonts w:ascii="Times New Roman Полужирный" w:hAnsi="Times New Roman Полужирный" w:eastAsia="Segoe UI"/>
      <w:caps/>
    </w:rPr>
  </w:style>
  <w:style w:type="paragraph" w:styleId="1069" w:customStyle="1">
    <w:name w:val="Раздел 1.1"/>
    <w:basedOn w:val="798"/>
    <w:link w:val="1071"/>
    <w:qFormat/>
    <w:pPr>
      <w:numPr>
        <w:ilvl w:val="0"/>
      </w:numPr>
      <w:ind w:firstLine="709"/>
      <w:spacing w:after="120" w:line="276" w:lineRule="auto"/>
      <w:outlineLvl w:val="1"/>
    </w:pPr>
    <w:rPr>
      <w:rFonts w:ascii="Times New Roman Полужирный" w:hAnsi="Times New Roman Полужирный" w:eastAsia="Segoe UI" w:cs="Times New Roman"/>
      <w:b/>
      <w:bCs/>
      <w:color w:val="auto"/>
      <w:spacing w:val="0"/>
      <w:sz w:val="24"/>
      <w:szCs w:val="24"/>
      <w:lang w:eastAsia="ru-RU"/>
    </w:rPr>
  </w:style>
  <w:style w:type="character" w:styleId="1070" w:customStyle="1">
    <w:name w:val="Раздел 1 Знак"/>
    <w:basedOn w:val="796"/>
    <w:link w:val="1068"/>
    <w:rPr>
      <w:rFonts w:ascii="Times New Roman Полужирный" w:hAnsi="Times New Roman Полужирный" w:eastAsia="Segoe UI" w:cs="Times New Roman"/>
      <w:b/>
      <w:bCs/>
      <w:caps/>
      <w:sz w:val="24"/>
      <w:szCs w:val="24"/>
    </w:rPr>
  </w:style>
  <w:style w:type="character" w:styleId="1071" w:customStyle="1">
    <w:name w:val="Раздел 1.1 Знак"/>
    <w:basedOn w:val="799"/>
    <w:link w:val="1069"/>
    <w:rPr>
      <w:rFonts w:ascii="Times New Roman Полужирный" w:hAnsi="Times New Roman Полужирный" w:eastAsia="Segoe UI" w:cs="Times New Roman"/>
      <w:b/>
      <w:bCs/>
      <w:color w:val="5a5a5a" w:themeColor="text1" w:themeTint="A5"/>
      <w:spacing w:val="15"/>
      <w:sz w:val="24"/>
      <w:szCs w:val="24"/>
      <w:lang w:eastAsia="ru-RU"/>
    </w:rPr>
  </w:style>
  <w:style w:type="table" w:styleId="1072" w:customStyle="1">
    <w:name w:val="Сетка таблицы111"/>
    <w:basedOn w:val="769"/>
    <w:uiPriority w:val="59"/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073" w:customStyle="1">
    <w:name w:val="pTextStyle"/>
    <w:basedOn w:val="763"/>
    <w:pPr>
      <w:spacing w:line="249" w:lineRule="auto"/>
    </w:pPr>
    <w:rPr>
      <w:rFonts w:ascii="Times New Roman" w:hAnsi="Times New Roman" w:eastAsia="Times New Roman" w:cs="Times New Roman"/>
      <w:sz w:val="24"/>
      <w:szCs w:val="24"/>
      <w:lang w:val="en-US" w:eastAsia="ru-RU"/>
    </w:rPr>
  </w:style>
  <w:style w:type="paragraph" w:styleId="1074" w:customStyle="1">
    <w:name w:val="pTextStyleCenter"/>
    <w:basedOn w:val="763"/>
    <w:pPr>
      <w:jc w:val="center"/>
      <w:spacing w:line="252" w:lineRule="auto"/>
    </w:pPr>
    <w:rPr>
      <w:rFonts w:ascii="Times New Roman" w:hAnsi="Times New Roman" w:eastAsia="Times New Roman" w:cs="Times New Roman"/>
      <w:sz w:val="24"/>
      <w:szCs w:val="24"/>
      <w:lang w:val="en-US" w:eastAsia="ru-RU"/>
    </w:rPr>
  </w:style>
  <w:style w:type="table" w:styleId="1075" w:customStyle="1">
    <w:name w:val="Сетка таблицы4"/>
    <w:basedOn w:val="769"/>
    <w:next w:val="771"/>
    <w:uiPriority w:val="39"/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076" w:customStyle="1">
    <w:name w:val="Знак сноски1"/>
    <w:basedOn w:val="763"/>
    <w:link w:val="791"/>
    <w:uiPriority w:val="99"/>
    <w:rPr>
      <w:rFonts w:cs="Times New Roman"/>
      <w:vertAlign w:val="superscript"/>
    </w:rPr>
  </w:style>
  <w:style w:type="character" w:styleId="1077" w:customStyle="1">
    <w:name w:val="docdata"/>
    <w:basedOn w:val="768"/>
  </w:style>
  <w:style w:type="character" w:styleId="1078">
    <w:name w:val="Unresolved Mention"/>
    <w:basedOn w:val="768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E92F3-D19C-420E-9178-883C33E6A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>Home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Тимонина</dc:creator>
  <cp:lastModifiedBy>ИРПО Профессионалитет</cp:lastModifiedBy>
  <cp:revision>3</cp:revision>
  <dcterms:created xsi:type="dcterms:W3CDTF">2024-04-16T06:54:00Z</dcterms:created>
  <dcterms:modified xsi:type="dcterms:W3CDTF">2024-06-03T11:13:32Z</dcterms:modified>
</cp:coreProperties>
</file>